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776AF849" w:rsidR="00F675C3" w:rsidRPr="00DB7AF7" w:rsidRDefault="001443CA" w:rsidP="00024E37">
      <w:pPr>
        <w:rPr>
          <w:rFonts w:ascii="Garamond" w:hAnsi="Garamond"/>
          <w:b/>
        </w:rPr>
      </w:pPr>
      <w:r w:rsidRPr="00DB7AF7">
        <w:rPr>
          <w:rFonts w:ascii="Garamond" w:hAnsi="Garamond"/>
          <w:b/>
        </w:rPr>
        <w:t>Martigny, 29. November 2024</w:t>
      </w:r>
    </w:p>
    <w:p w14:paraId="5DC409EB" w14:textId="77777777" w:rsidR="002468D8" w:rsidRPr="00DB7AF7" w:rsidRDefault="002468D8" w:rsidP="00024E37">
      <w:pPr>
        <w:rPr>
          <w:rFonts w:ascii="Garamond" w:hAnsi="Garamond"/>
          <w:b/>
        </w:rPr>
      </w:pPr>
    </w:p>
    <w:p w14:paraId="621CB096" w14:textId="70D53A03" w:rsidR="002468D8" w:rsidRPr="00DB7AF7" w:rsidRDefault="002468D8" w:rsidP="002468D8">
      <w:pPr>
        <w:spacing w:after="160" w:line="259" w:lineRule="auto"/>
        <w:rPr>
          <w:rFonts w:ascii="Garamond" w:eastAsia="Calibri" w:hAnsi="Garamond" w:cs="Times New Roman"/>
          <w:b/>
          <w:sz w:val="32"/>
          <w:szCs w:val="32"/>
        </w:rPr>
      </w:pPr>
      <w:r w:rsidRPr="00DB7AF7">
        <w:rPr>
          <w:rFonts w:ascii="Garamond" w:hAnsi="Garamond"/>
          <w:b/>
          <w:sz w:val="32"/>
        </w:rPr>
        <w:t>Die Fondation Barry feiert das Richtfest des neuen Themenparks Barryland</w:t>
      </w:r>
    </w:p>
    <w:p w14:paraId="01AF59D7" w14:textId="77777777" w:rsidR="002468D8" w:rsidRPr="00DB7AF7" w:rsidRDefault="002468D8" w:rsidP="002468D8">
      <w:pPr>
        <w:spacing w:after="160" w:line="259" w:lineRule="auto"/>
        <w:rPr>
          <w:rFonts w:ascii="Garamond" w:eastAsia="Calibri" w:hAnsi="Garamond" w:cs="Times New Roman"/>
        </w:rPr>
      </w:pPr>
      <w:r w:rsidRPr="00DB7AF7">
        <w:rPr>
          <w:rFonts w:ascii="Garamond" w:hAnsi="Garamond"/>
          <w:b/>
        </w:rPr>
        <w:t>Am gestrigen Donnerstag, 28. November, feierte die Fondation Barry das Richtfest des Neubaus, der das Herzstück des zukünftigen Themenparks Barryland in Martigny (VS) bilden wird – ein weltweit einzigartiges Projekt.</w:t>
      </w:r>
      <w:r w:rsidRPr="00DB7AF7">
        <w:rPr>
          <w:rFonts w:ascii="Garamond" w:hAnsi="Garamond"/>
        </w:rPr>
        <w:t xml:space="preserve"> </w:t>
      </w:r>
    </w:p>
    <w:p w14:paraId="3F163D6F" w14:textId="231C99A8" w:rsidR="002468D8" w:rsidRPr="00DB7AF7" w:rsidRDefault="002468D8" w:rsidP="002468D8">
      <w:pPr>
        <w:spacing w:after="160" w:line="259" w:lineRule="auto"/>
        <w:rPr>
          <w:rFonts w:ascii="Garamond" w:eastAsia="Calibri" w:hAnsi="Garamond" w:cs="Times New Roman"/>
        </w:rPr>
      </w:pPr>
      <w:r w:rsidRPr="00DB7AF7">
        <w:rPr>
          <w:rFonts w:ascii="Garamond" w:hAnsi="Garamond"/>
        </w:rPr>
        <w:t xml:space="preserve">Die Fondation Barry beauftragte das Architekturbüro GAME aus Martigny und verschiedene weitere Unternehmen mit der Planung und dem Bau des neuen Gebäudes. Dieses architektonische Meisterwerk im Zentrum des neuen Themenparks Barryland ist voll und ganz den Bernhardinerhunden gewidmet. Der Bau des Gebäudes – eine gewagte Konstruktion mit zwei Stockwerken in Form eines </w:t>
      </w:r>
      <w:proofErr w:type="spellStart"/>
      <w:r w:rsidRPr="00DB7AF7">
        <w:rPr>
          <w:rFonts w:ascii="Garamond" w:hAnsi="Garamond"/>
        </w:rPr>
        <w:t>Hundepfotenabdrucks</w:t>
      </w:r>
      <w:proofErr w:type="spellEnd"/>
      <w:r w:rsidRPr="00DB7AF7">
        <w:rPr>
          <w:rFonts w:ascii="Garamond" w:hAnsi="Garamond"/>
        </w:rPr>
        <w:t xml:space="preserve"> – brachte auch gewisse Herausforderungen mit sich. Die grösstenteils gewölbten Wände und die selbsttragende Dachschalung sind nur einige Beispiele dafür.</w:t>
      </w:r>
    </w:p>
    <w:p w14:paraId="533FAB3C" w14:textId="524C7EF0" w:rsidR="002468D8" w:rsidRPr="00DB7AF7" w:rsidRDefault="002468D8" w:rsidP="002468D8">
      <w:pPr>
        <w:spacing w:after="160" w:line="259" w:lineRule="auto"/>
        <w:rPr>
          <w:rFonts w:ascii="Garamond" w:eastAsia="Calibri" w:hAnsi="Garamond" w:cs="Times New Roman"/>
        </w:rPr>
      </w:pPr>
      <w:r w:rsidRPr="00DB7AF7">
        <w:rPr>
          <w:rFonts w:ascii="Garamond" w:hAnsi="Garamond"/>
        </w:rPr>
        <w:t xml:space="preserve">«Das Projekt verläuft gut und wir liegen im vorgesehenen Zeit- und Budgetplan», bestätigt Jean-Maurice Tornay, Bauherr und Präsident der Fondation Barry. Die Bauarbeiten begannen im August 2023, der Grundstein wurde im Januar dieses Jahres gelegt. Jetzt ist ein wichtiger Meilenstein erreicht: Mit der Fertigstellung des Rohbaus ist das Hauptgebäude nun endgültig vor Witterungseinflüssen geschützt. Das Dach wurde isoliert und die Fenster wurden gerade eingebaut. Mélanie Glassey-Roth, die Geschäftsleiterin der Fondation Barry, dankte allen am Bau beteiligten Personen für ihre wertvolle Arbeit.  </w:t>
      </w:r>
    </w:p>
    <w:p w14:paraId="4C98FA75" w14:textId="62853C59" w:rsidR="002468D8" w:rsidRPr="00DB7AF7" w:rsidRDefault="002468D8" w:rsidP="002468D8">
      <w:pPr>
        <w:spacing w:after="160" w:line="259" w:lineRule="auto"/>
        <w:rPr>
          <w:rFonts w:ascii="Garamond" w:eastAsia="Calibri" w:hAnsi="Garamond" w:cs="Times New Roman"/>
        </w:rPr>
      </w:pPr>
      <w:r w:rsidRPr="00DB7AF7">
        <w:rPr>
          <w:rFonts w:ascii="Garamond" w:hAnsi="Garamond"/>
        </w:rPr>
        <w:t>Die feierliche Eröffnung des 20’000 m</w:t>
      </w:r>
      <w:r w:rsidRPr="00DB7AF7">
        <w:rPr>
          <w:rFonts w:ascii="Garamond" w:hAnsi="Garamond"/>
          <w:vertAlign w:val="superscript"/>
        </w:rPr>
        <w:t>2</w:t>
      </w:r>
      <w:r w:rsidRPr="00DB7AF7">
        <w:rPr>
          <w:rFonts w:ascii="Garamond" w:hAnsi="Garamond"/>
        </w:rPr>
        <w:t xml:space="preserve"> grossen Themenparks ist nach wie vor für den Sommer 2025 geplant. Mit einem Budget von CHF 24 Millionen nimmt dieser weltweit einzigartige Themenpark mit seinem eleganten Hauptgebäude in Form eines </w:t>
      </w:r>
      <w:proofErr w:type="spellStart"/>
      <w:r w:rsidRPr="00DB7AF7">
        <w:rPr>
          <w:rFonts w:ascii="Garamond" w:hAnsi="Garamond"/>
        </w:rPr>
        <w:t>Hundepfotenabdrucks</w:t>
      </w:r>
      <w:proofErr w:type="spellEnd"/>
      <w:r w:rsidRPr="00DB7AF7">
        <w:rPr>
          <w:rFonts w:ascii="Garamond" w:hAnsi="Garamond"/>
        </w:rPr>
        <w:t xml:space="preserve"> bereits jetzt einen wichtigen Platz in der Geschichte der Region ein.</w:t>
      </w:r>
    </w:p>
    <w:p w14:paraId="2C690431" w14:textId="77777777" w:rsidR="0065799B" w:rsidRPr="00DB7AF7" w:rsidRDefault="0065799B" w:rsidP="002468D8">
      <w:pPr>
        <w:spacing w:after="160" w:line="259" w:lineRule="auto"/>
        <w:rPr>
          <w:rFonts w:ascii="Garamond" w:eastAsia="Calibri" w:hAnsi="Garamond" w:cs="Times New Roman"/>
        </w:rPr>
      </w:pPr>
    </w:p>
    <w:p w14:paraId="0035A59F" w14:textId="252F8BBF" w:rsidR="0065799B" w:rsidRPr="00DB7AF7" w:rsidRDefault="0065799B" w:rsidP="002468D8">
      <w:pPr>
        <w:spacing w:after="160" w:line="259" w:lineRule="auto"/>
        <w:rPr>
          <w:rFonts w:ascii="Garamond" w:eastAsia="Calibri" w:hAnsi="Garamond" w:cs="Times New Roman"/>
          <w:sz w:val="22"/>
          <w:szCs w:val="22"/>
        </w:rPr>
      </w:pPr>
      <w:r w:rsidRPr="00DB7AF7">
        <w:rPr>
          <w:rFonts w:ascii="Garamond" w:hAnsi="Garamond"/>
          <w:b/>
        </w:rPr>
        <w:t>Am Projekt beteiligte Unternehmen:</w:t>
      </w:r>
      <w:r w:rsidRPr="00DB7AF7">
        <w:rPr>
          <w:rFonts w:ascii="Garamond" w:hAnsi="Garamond"/>
          <w:sz w:val="22"/>
        </w:rPr>
        <w:br/>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0"/>
        <w:gridCol w:w="3360"/>
      </w:tblGrid>
      <w:tr w:rsidR="0065799B" w:rsidRPr="00DB7AF7" w14:paraId="1D02212F" w14:textId="77777777" w:rsidTr="0065799B">
        <w:trPr>
          <w:trHeight w:val="310"/>
        </w:trPr>
        <w:tc>
          <w:tcPr>
            <w:tcW w:w="3320" w:type="dxa"/>
            <w:noWrap/>
            <w:hideMark/>
          </w:tcPr>
          <w:p w14:paraId="344A08B7"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Alkana</w:t>
            </w:r>
            <w:proofErr w:type="spellEnd"/>
            <w:r w:rsidRPr="00DB7AF7">
              <w:rPr>
                <w:rFonts w:ascii="Garamond" w:hAnsi="Garamond"/>
              </w:rPr>
              <w:t xml:space="preserve"> </w:t>
            </w:r>
            <w:proofErr w:type="spellStart"/>
            <w:r w:rsidRPr="00DB7AF7">
              <w:rPr>
                <w:rFonts w:ascii="Garamond" w:hAnsi="Garamond"/>
              </w:rPr>
              <w:t>Sàrl</w:t>
            </w:r>
            <w:proofErr w:type="spellEnd"/>
          </w:p>
        </w:tc>
        <w:tc>
          <w:tcPr>
            <w:tcW w:w="3360" w:type="dxa"/>
            <w:noWrap/>
            <w:hideMark/>
          </w:tcPr>
          <w:p w14:paraId="173D12AC"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Gauye</w:t>
            </w:r>
            <w:proofErr w:type="spellEnd"/>
            <w:r w:rsidRPr="00DB7AF7">
              <w:rPr>
                <w:rFonts w:ascii="Garamond" w:hAnsi="Garamond"/>
              </w:rPr>
              <w:t xml:space="preserve"> et </w:t>
            </w:r>
            <w:proofErr w:type="spellStart"/>
            <w:r w:rsidRPr="00DB7AF7">
              <w:rPr>
                <w:rFonts w:ascii="Garamond" w:hAnsi="Garamond"/>
              </w:rPr>
              <w:t>Dayer</w:t>
            </w:r>
            <w:proofErr w:type="spellEnd"/>
            <w:r w:rsidRPr="00DB7AF7">
              <w:rPr>
                <w:rFonts w:ascii="Garamond" w:hAnsi="Garamond"/>
              </w:rPr>
              <w:t xml:space="preserve"> SA</w:t>
            </w:r>
          </w:p>
        </w:tc>
      </w:tr>
      <w:tr w:rsidR="0065799B" w:rsidRPr="00DB7AF7" w14:paraId="4C53AE8F" w14:textId="77777777" w:rsidTr="0065799B">
        <w:trPr>
          <w:trHeight w:val="310"/>
        </w:trPr>
        <w:tc>
          <w:tcPr>
            <w:tcW w:w="3320" w:type="dxa"/>
            <w:noWrap/>
            <w:hideMark/>
          </w:tcPr>
          <w:p w14:paraId="75BFD399"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Bestazzoni</w:t>
            </w:r>
            <w:proofErr w:type="spellEnd"/>
            <w:r w:rsidRPr="00DB7AF7">
              <w:rPr>
                <w:rFonts w:ascii="Garamond" w:hAnsi="Garamond"/>
              </w:rPr>
              <w:t xml:space="preserve"> SA</w:t>
            </w:r>
          </w:p>
        </w:tc>
        <w:tc>
          <w:tcPr>
            <w:tcW w:w="3360" w:type="dxa"/>
            <w:noWrap/>
            <w:hideMark/>
          </w:tcPr>
          <w:p w14:paraId="5B259861" w14:textId="58CE7619" w:rsidR="0065799B" w:rsidRPr="00DB7AF7" w:rsidRDefault="00577EA9" w:rsidP="0065799B">
            <w:pPr>
              <w:autoSpaceDE w:val="0"/>
              <w:autoSpaceDN w:val="0"/>
              <w:adjustRightInd w:val="0"/>
              <w:rPr>
                <w:rFonts w:ascii="Garamond" w:hAnsi="Garamond"/>
              </w:rPr>
            </w:pPr>
            <w:r>
              <w:rPr>
                <w:rFonts w:ascii="Garamond" w:hAnsi="Garamond"/>
              </w:rPr>
              <w:t>GEFISWISS</w:t>
            </w:r>
            <w:r w:rsidRPr="00DB7AF7">
              <w:rPr>
                <w:rFonts w:ascii="Garamond" w:hAnsi="Garamond"/>
              </w:rPr>
              <w:t xml:space="preserve"> </w:t>
            </w:r>
            <w:r w:rsidR="0065799B" w:rsidRPr="00DB7AF7">
              <w:rPr>
                <w:rFonts w:ascii="Garamond" w:hAnsi="Garamond"/>
              </w:rPr>
              <w:t>SA</w:t>
            </w:r>
          </w:p>
        </w:tc>
      </w:tr>
      <w:tr w:rsidR="0065799B" w:rsidRPr="00DB7AF7" w14:paraId="3FF457B6" w14:textId="77777777" w:rsidTr="0065799B">
        <w:trPr>
          <w:trHeight w:val="310"/>
        </w:trPr>
        <w:tc>
          <w:tcPr>
            <w:tcW w:w="3320" w:type="dxa"/>
            <w:noWrap/>
            <w:hideMark/>
          </w:tcPr>
          <w:p w14:paraId="415C7E50" w14:textId="77777777" w:rsidR="0065799B" w:rsidRPr="00DB7AF7" w:rsidRDefault="0065799B" w:rsidP="0065799B">
            <w:pPr>
              <w:autoSpaceDE w:val="0"/>
              <w:autoSpaceDN w:val="0"/>
              <w:adjustRightInd w:val="0"/>
              <w:rPr>
                <w:rFonts w:ascii="Garamond" w:hAnsi="Garamond"/>
              </w:rPr>
            </w:pPr>
            <w:r w:rsidRPr="00DB7AF7">
              <w:rPr>
                <w:rFonts w:ascii="Garamond" w:hAnsi="Garamond"/>
              </w:rPr>
              <w:t xml:space="preserve">Charly </w:t>
            </w:r>
            <w:proofErr w:type="spellStart"/>
            <w:r w:rsidRPr="00DB7AF7">
              <w:rPr>
                <w:rFonts w:ascii="Garamond" w:hAnsi="Garamond"/>
              </w:rPr>
              <w:t>Lovey</w:t>
            </w:r>
            <w:proofErr w:type="spellEnd"/>
            <w:r w:rsidRPr="00DB7AF7">
              <w:rPr>
                <w:rFonts w:ascii="Garamond" w:hAnsi="Garamond"/>
              </w:rPr>
              <w:t xml:space="preserve"> SA</w:t>
            </w:r>
          </w:p>
        </w:tc>
        <w:tc>
          <w:tcPr>
            <w:tcW w:w="3360" w:type="dxa"/>
            <w:noWrap/>
            <w:hideMark/>
          </w:tcPr>
          <w:p w14:paraId="14669F27" w14:textId="2B228293" w:rsidR="0065799B" w:rsidRPr="00DB7AF7" w:rsidRDefault="0065799B" w:rsidP="0065799B">
            <w:pPr>
              <w:autoSpaceDE w:val="0"/>
              <w:autoSpaceDN w:val="0"/>
              <w:adjustRightInd w:val="0"/>
              <w:rPr>
                <w:rFonts w:ascii="Garamond" w:hAnsi="Garamond"/>
              </w:rPr>
            </w:pPr>
            <w:r w:rsidRPr="00DB7AF7">
              <w:rPr>
                <w:rFonts w:ascii="Garamond" w:hAnsi="Garamond"/>
              </w:rPr>
              <w:t>JPF-</w:t>
            </w:r>
            <w:proofErr w:type="spellStart"/>
            <w:r w:rsidRPr="00DB7AF7">
              <w:rPr>
                <w:rFonts w:ascii="Garamond" w:hAnsi="Garamond"/>
              </w:rPr>
              <w:t>Ducret</w:t>
            </w:r>
            <w:proofErr w:type="spellEnd"/>
            <w:r w:rsidRPr="00DB7AF7">
              <w:rPr>
                <w:rFonts w:ascii="Garamond" w:hAnsi="Garamond"/>
              </w:rPr>
              <w:t xml:space="preserve"> </w:t>
            </w:r>
          </w:p>
        </w:tc>
        <w:bookmarkStart w:id="0" w:name="_GoBack"/>
        <w:bookmarkEnd w:id="0"/>
      </w:tr>
      <w:tr w:rsidR="0065799B" w:rsidRPr="00DB7AF7" w14:paraId="1074955C" w14:textId="77777777" w:rsidTr="0065799B">
        <w:trPr>
          <w:trHeight w:val="310"/>
        </w:trPr>
        <w:tc>
          <w:tcPr>
            <w:tcW w:w="3320" w:type="dxa"/>
            <w:noWrap/>
            <w:hideMark/>
          </w:tcPr>
          <w:p w14:paraId="1BD5B1F8"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Conforti</w:t>
            </w:r>
            <w:proofErr w:type="spellEnd"/>
            <w:r w:rsidRPr="00DB7AF7">
              <w:rPr>
                <w:rFonts w:ascii="Garamond" w:hAnsi="Garamond"/>
              </w:rPr>
              <w:t xml:space="preserve"> SA</w:t>
            </w:r>
          </w:p>
        </w:tc>
        <w:tc>
          <w:tcPr>
            <w:tcW w:w="3360" w:type="dxa"/>
            <w:noWrap/>
            <w:hideMark/>
          </w:tcPr>
          <w:p w14:paraId="70192A31"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Martinetti</w:t>
            </w:r>
            <w:proofErr w:type="spellEnd"/>
            <w:r w:rsidRPr="00DB7AF7">
              <w:rPr>
                <w:rFonts w:ascii="Garamond" w:hAnsi="Garamond"/>
              </w:rPr>
              <w:t xml:space="preserve"> SA</w:t>
            </w:r>
          </w:p>
        </w:tc>
      </w:tr>
      <w:tr w:rsidR="0065799B" w:rsidRPr="00DB7AF7" w14:paraId="5D6302F0" w14:textId="77777777" w:rsidTr="0065799B">
        <w:trPr>
          <w:trHeight w:val="310"/>
        </w:trPr>
        <w:tc>
          <w:tcPr>
            <w:tcW w:w="3320" w:type="dxa"/>
            <w:noWrap/>
            <w:hideMark/>
          </w:tcPr>
          <w:p w14:paraId="6392B220" w14:textId="77777777" w:rsidR="0065799B" w:rsidRPr="005D5BD9" w:rsidRDefault="0065799B" w:rsidP="0065799B">
            <w:pPr>
              <w:autoSpaceDE w:val="0"/>
              <w:autoSpaceDN w:val="0"/>
              <w:adjustRightInd w:val="0"/>
              <w:rPr>
                <w:rFonts w:ascii="Garamond" w:hAnsi="Garamond"/>
                <w:lang w:val="fr-FR"/>
              </w:rPr>
            </w:pPr>
            <w:r w:rsidRPr="005D5BD9">
              <w:rPr>
                <w:rFonts w:ascii="Garamond" w:hAnsi="Garamond"/>
                <w:lang w:val="fr-FR"/>
              </w:rPr>
              <w:t>Constantin Parcs et Jardins SA</w:t>
            </w:r>
          </w:p>
        </w:tc>
        <w:tc>
          <w:tcPr>
            <w:tcW w:w="3360" w:type="dxa"/>
            <w:noWrap/>
            <w:hideMark/>
          </w:tcPr>
          <w:p w14:paraId="0DC86F50"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Melly</w:t>
            </w:r>
            <w:proofErr w:type="spellEnd"/>
            <w:r w:rsidRPr="00DB7AF7">
              <w:rPr>
                <w:rFonts w:ascii="Garamond" w:hAnsi="Garamond"/>
              </w:rPr>
              <w:t xml:space="preserve"> </w:t>
            </w:r>
            <w:proofErr w:type="spellStart"/>
            <w:r w:rsidRPr="00DB7AF7">
              <w:rPr>
                <w:rFonts w:ascii="Garamond" w:hAnsi="Garamond"/>
              </w:rPr>
              <w:t>Constructions</w:t>
            </w:r>
            <w:proofErr w:type="spellEnd"/>
            <w:r w:rsidRPr="00DB7AF7">
              <w:rPr>
                <w:rFonts w:ascii="Garamond" w:hAnsi="Garamond"/>
              </w:rPr>
              <w:t xml:space="preserve"> SA</w:t>
            </w:r>
          </w:p>
        </w:tc>
      </w:tr>
      <w:tr w:rsidR="0065799B" w:rsidRPr="00DB7AF7" w14:paraId="4C3B9BAC" w14:textId="77777777" w:rsidTr="0065799B">
        <w:trPr>
          <w:trHeight w:val="310"/>
        </w:trPr>
        <w:tc>
          <w:tcPr>
            <w:tcW w:w="3320" w:type="dxa"/>
            <w:noWrap/>
            <w:hideMark/>
          </w:tcPr>
          <w:p w14:paraId="3A7497D7"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Dénériaz</w:t>
            </w:r>
            <w:proofErr w:type="spellEnd"/>
            <w:r w:rsidRPr="00DB7AF7">
              <w:rPr>
                <w:rFonts w:ascii="Garamond" w:hAnsi="Garamond"/>
              </w:rPr>
              <w:t xml:space="preserve"> SA</w:t>
            </w:r>
          </w:p>
        </w:tc>
        <w:tc>
          <w:tcPr>
            <w:tcW w:w="3360" w:type="dxa"/>
            <w:noWrap/>
            <w:hideMark/>
          </w:tcPr>
          <w:p w14:paraId="25F1E71A"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Nicollier</w:t>
            </w:r>
            <w:proofErr w:type="spellEnd"/>
            <w:r w:rsidRPr="00DB7AF7">
              <w:rPr>
                <w:rFonts w:ascii="Garamond" w:hAnsi="Garamond"/>
              </w:rPr>
              <w:t xml:space="preserve"> Group SA</w:t>
            </w:r>
          </w:p>
        </w:tc>
      </w:tr>
      <w:tr w:rsidR="0065799B" w:rsidRPr="00DB7AF7" w14:paraId="336A7F7D" w14:textId="77777777" w:rsidTr="0065799B">
        <w:trPr>
          <w:trHeight w:val="310"/>
        </w:trPr>
        <w:tc>
          <w:tcPr>
            <w:tcW w:w="3320" w:type="dxa"/>
            <w:noWrap/>
            <w:hideMark/>
          </w:tcPr>
          <w:p w14:paraId="25CFFD69" w14:textId="1D10ECB0"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Energys</w:t>
            </w:r>
            <w:proofErr w:type="spellEnd"/>
            <w:r w:rsidRPr="00DB7AF7">
              <w:rPr>
                <w:rFonts w:ascii="Garamond" w:hAnsi="Garamond"/>
              </w:rPr>
              <w:t xml:space="preserve"> </w:t>
            </w:r>
            <w:proofErr w:type="spellStart"/>
            <w:r w:rsidRPr="00DB7AF7">
              <w:rPr>
                <w:rFonts w:ascii="Garamond" w:hAnsi="Garamond"/>
              </w:rPr>
              <w:t>Sàrl</w:t>
            </w:r>
            <w:proofErr w:type="spellEnd"/>
          </w:p>
        </w:tc>
        <w:tc>
          <w:tcPr>
            <w:tcW w:w="3360" w:type="dxa"/>
            <w:noWrap/>
            <w:hideMark/>
          </w:tcPr>
          <w:p w14:paraId="37397C83" w14:textId="03958D1B" w:rsidR="0065799B" w:rsidRPr="00DB7AF7" w:rsidRDefault="0065799B" w:rsidP="0065799B">
            <w:pPr>
              <w:autoSpaceDE w:val="0"/>
              <w:autoSpaceDN w:val="0"/>
              <w:adjustRightInd w:val="0"/>
              <w:rPr>
                <w:rFonts w:ascii="Garamond" w:hAnsi="Garamond"/>
              </w:rPr>
            </w:pPr>
            <w:r w:rsidRPr="00DB7AF7">
              <w:rPr>
                <w:rFonts w:ascii="Garamond" w:hAnsi="Garamond"/>
              </w:rPr>
              <w:t xml:space="preserve">PHIDA </w:t>
            </w:r>
            <w:proofErr w:type="spellStart"/>
            <w:r w:rsidR="00577EA9">
              <w:rPr>
                <w:rFonts w:ascii="Garamond" w:hAnsi="Garamond"/>
              </w:rPr>
              <w:t>É</w:t>
            </w:r>
            <w:r w:rsidRPr="00DB7AF7">
              <w:rPr>
                <w:rFonts w:ascii="Garamond" w:hAnsi="Garamond"/>
              </w:rPr>
              <w:t>tanchéité</w:t>
            </w:r>
            <w:proofErr w:type="spellEnd"/>
            <w:r w:rsidRPr="00DB7AF7">
              <w:rPr>
                <w:rFonts w:ascii="Garamond" w:hAnsi="Garamond"/>
              </w:rPr>
              <w:t xml:space="preserve"> SA</w:t>
            </w:r>
          </w:p>
        </w:tc>
      </w:tr>
      <w:tr w:rsidR="0065799B" w:rsidRPr="00DB7AF7" w14:paraId="7B209B41" w14:textId="77777777" w:rsidTr="0065799B">
        <w:trPr>
          <w:trHeight w:val="310"/>
        </w:trPr>
        <w:tc>
          <w:tcPr>
            <w:tcW w:w="3320" w:type="dxa"/>
            <w:noWrap/>
            <w:hideMark/>
          </w:tcPr>
          <w:p w14:paraId="17A9A658"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Etavis</w:t>
            </w:r>
            <w:proofErr w:type="spellEnd"/>
            <w:r w:rsidRPr="00DB7AF7">
              <w:rPr>
                <w:rFonts w:ascii="Garamond" w:hAnsi="Garamond"/>
              </w:rPr>
              <w:t xml:space="preserve"> SA</w:t>
            </w:r>
          </w:p>
        </w:tc>
        <w:tc>
          <w:tcPr>
            <w:tcW w:w="3360" w:type="dxa"/>
            <w:noWrap/>
            <w:hideMark/>
          </w:tcPr>
          <w:p w14:paraId="625F3FD4"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Pini</w:t>
            </w:r>
            <w:proofErr w:type="spellEnd"/>
            <w:r w:rsidRPr="00DB7AF7">
              <w:rPr>
                <w:rFonts w:ascii="Garamond" w:hAnsi="Garamond"/>
              </w:rPr>
              <w:t xml:space="preserve"> </w:t>
            </w:r>
            <w:proofErr w:type="spellStart"/>
            <w:r w:rsidRPr="00DB7AF7">
              <w:rPr>
                <w:rFonts w:ascii="Garamond" w:hAnsi="Garamond"/>
              </w:rPr>
              <w:t>Groupe</w:t>
            </w:r>
            <w:proofErr w:type="spellEnd"/>
          </w:p>
        </w:tc>
      </w:tr>
      <w:tr w:rsidR="0065799B" w:rsidRPr="00DB7AF7" w14:paraId="4CD4F17C" w14:textId="77777777" w:rsidTr="0065799B">
        <w:trPr>
          <w:trHeight w:val="310"/>
        </w:trPr>
        <w:tc>
          <w:tcPr>
            <w:tcW w:w="3320" w:type="dxa"/>
            <w:noWrap/>
            <w:hideMark/>
          </w:tcPr>
          <w:p w14:paraId="2CF0F464" w14:textId="77777777"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Gabioud</w:t>
            </w:r>
            <w:proofErr w:type="spellEnd"/>
            <w:r w:rsidRPr="00DB7AF7">
              <w:rPr>
                <w:rFonts w:ascii="Garamond" w:hAnsi="Garamond"/>
              </w:rPr>
              <w:t xml:space="preserve"> </w:t>
            </w:r>
            <w:proofErr w:type="spellStart"/>
            <w:r w:rsidRPr="00DB7AF7">
              <w:rPr>
                <w:rFonts w:ascii="Garamond" w:hAnsi="Garamond"/>
              </w:rPr>
              <w:t>Fusay</w:t>
            </w:r>
            <w:proofErr w:type="spellEnd"/>
            <w:r w:rsidRPr="00DB7AF7">
              <w:rPr>
                <w:rFonts w:ascii="Garamond" w:hAnsi="Garamond"/>
              </w:rPr>
              <w:t xml:space="preserve"> SA</w:t>
            </w:r>
          </w:p>
        </w:tc>
        <w:tc>
          <w:tcPr>
            <w:tcW w:w="3360" w:type="dxa"/>
            <w:noWrap/>
            <w:hideMark/>
          </w:tcPr>
          <w:p w14:paraId="32DC69D5" w14:textId="21D33D76" w:rsidR="0065799B" w:rsidRPr="00DB7AF7" w:rsidRDefault="0065799B" w:rsidP="0065799B">
            <w:pPr>
              <w:autoSpaceDE w:val="0"/>
              <w:autoSpaceDN w:val="0"/>
              <w:adjustRightInd w:val="0"/>
              <w:rPr>
                <w:rFonts w:ascii="Garamond" w:hAnsi="Garamond"/>
              </w:rPr>
            </w:pPr>
            <w:proofErr w:type="spellStart"/>
            <w:r w:rsidRPr="00DB7AF7">
              <w:rPr>
                <w:rFonts w:ascii="Garamond" w:hAnsi="Garamond"/>
              </w:rPr>
              <w:t>Sys-TechConcept</w:t>
            </w:r>
            <w:proofErr w:type="spellEnd"/>
            <w:r w:rsidRPr="00DB7AF7">
              <w:rPr>
                <w:rFonts w:ascii="Garamond" w:hAnsi="Garamond"/>
              </w:rPr>
              <w:t xml:space="preserve"> </w:t>
            </w:r>
            <w:proofErr w:type="spellStart"/>
            <w:r w:rsidRPr="00DB7AF7">
              <w:rPr>
                <w:rFonts w:ascii="Garamond" w:hAnsi="Garamond"/>
              </w:rPr>
              <w:t>Sàrl</w:t>
            </w:r>
            <w:proofErr w:type="spellEnd"/>
          </w:p>
        </w:tc>
      </w:tr>
      <w:tr w:rsidR="0065799B" w:rsidRPr="00DB7AF7" w14:paraId="1963F25D" w14:textId="77777777" w:rsidTr="0065799B">
        <w:trPr>
          <w:trHeight w:val="310"/>
        </w:trPr>
        <w:tc>
          <w:tcPr>
            <w:tcW w:w="3320" w:type="dxa"/>
            <w:noWrap/>
            <w:hideMark/>
          </w:tcPr>
          <w:p w14:paraId="20410B79" w14:textId="77777777" w:rsidR="0065799B" w:rsidRPr="00DB7AF7" w:rsidRDefault="0065799B" w:rsidP="0065799B">
            <w:pPr>
              <w:autoSpaceDE w:val="0"/>
              <w:autoSpaceDN w:val="0"/>
              <w:adjustRightInd w:val="0"/>
              <w:rPr>
                <w:rFonts w:ascii="Garamond" w:hAnsi="Garamond"/>
              </w:rPr>
            </w:pPr>
          </w:p>
        </w:tc>
        <w:tc>
          <w:tcPr>
            <w:tcW w:w="3360" w:type="dxa"/>
            <w:noWrap/>
            <w:hideMark/>
          </w:tcPr>
          <w:p w14:paraId="7A61EA3C" w14:textId="77777777" w:rsidR="0065799B" w:rsidRPr="00DB7AF7" w:rsidRDefault="0065799B" w:rsidP="0065799B">
            <w:pPr>
              <w:autoSpaceDE w:val="0"/>
              <w:autoSpaceDN w:val="0"/>
              <w:adjustRightInd w:val="0"/>
              <w:rPr>
                <w:rFonts w:ascii="Garamond" w:hAnsi="Garamond"/>
              </w:rPr>
            </w:pPr>
            <w:r w:rsidRPr="00DB7AF7">
              <w:rPr>
                <w:rFonts w:ascii="Garamond" w:hAnsi="Garamond"/>
              </w:rPr>
              <w:t>Von Ro SA</w:t>
            </w:r>
          </w:p>
        </w:tc>
      </w:tr>
    </w:tbl>
    <w:p w14:paraId="1F56C04C" w14:textId="77777777" w:rsidR="00611186" w:rsidRPr="00DB7AF7" w:rsidRDefault="00611186" w:rsidP="00132BDC">
      <w:pPr>
        <w:autoSpaceDE w:val="0"/>
        <w:autoSpaceDN w:val="0"/>
        <w:adjustRightInd w:val="0"/>
        <w:rPr>
          <w:rFonts w:ascii="Garamond" w:hAnsi="Garamond"/>
        </w:rPr>
      </w:pPr>
    </w:p>
    <w:p w14:paraId="77ED1610" w14:textId="19A8C9B9" w:rsidR="00305FD2" w:rsidRPr="00DB7AF7" w:rsidRDefault="00305FD2" w:rsidP="00305FD2">
      <w:pPr>
        <w:rPr>
          <w:rFonts w:ascii="Garamond" w:hAnsi="Garamond"/>
          <w:b/>
        </w:rPr>
      </w:pPr>
      <w:r w:rsidRPr="00DB7AF7">
        <w:rPr>
          <w:rFonts w:ascii="Garamond" w:hAnsi="Garamond"/>
          <w:b/>
        </w:rPr>
        <w:t xml:space="preserve">Für weitere Informationen wenden Sie sich bitte an: </w:t>
      </w:r>
    </w:p>
    <w:p w14:paraId="5D7453C1" w14:textId="77777777" w:rsidR="00305FD2" w:rsidRPr="00DB7AF7" w:rsidRDefault="00305FD2" w:rsidP="00305FD2">
      <w:pPr>
        <w:rPr>
          <w:rFonts w:ascii="Garamond" w:hAnsi="Garamond"/>
          <w:b/>
        </w:rPr>
      </w:pPr>
    </w:p>
    <w:p w14:paraId="52BDFB56" w14:textId="1F6DFBB5" w:rsidR="00305FD2" w:rsidRPr="00DB7AF7" w:rsidRDefault="00132BDC" w:rsidP="00305FD2">
      <w:pPr>
        <w:rPr>
          <w:rFonts w:ascii="Garamond" w:hAnsi="Garamond"/>
        </w:rPr>
      </w:pPr>
      <w:r w:rsidRPr="00DB7AF7">
        <w:rPr>
          <w:rFonts w:ascii="Garamond" w:hAnsi="Garamond"/>
        </w:rPr>
        <w:t>Andrea Zollinger, Projektleiterin institutionelle Kommunikation</w:t>
      </w:r>
    </w:p>
    <w:p w14:paraId="0A8F78A1" w14:textId="549D3B93" w:rsidR="00A05151" w:rsidRPr="00B758C0" w:rsidRDefault="00305FD2" w:rsidP="00AC7E78">
      <w:pPr>
        <w:rPr>
          <w:rFonts w:ascii="Garamond" w:hAnsi="Garamond"/>
          <w:lang w:val="it-CH"/>
        </w:rPr>
      </w:pPr>
      <w:r w:rsidRPr="00DB7AF7">
        <w:rPr>
          <w:rFonts w:ascii="Garamond" w:hAnsi="Garamond"/>
        </w:rPr>
        <w:t xml:space="preserve">Fondation Barry du Grand-St-Bernard, Tel. </w:t>
      </w:r>
      <w:r w:rsidRPr="00B758C0">
        <w:rPr>
          <w:rFonts w:ascii="Garamond" w:hAnsi="Garamond"/>
          <w:lang w:val="it-CH"/>
        </w:rPr>
        <w:t>+41 (0)58 317 77 25</w:t>
      </w:r>
      <w:r w:rsidRPr="00B758C0">
        <w:rPr>
          <w:rFonts w:ascii="Garamond" w:hAnsi="Garamond"/>
          <w:lang w:val="it-CH"/>
        </w:rPr>
        <w:br/>
        <w:t xml:space="preserve">E-Mail: media@fondation-barry.ch, </w:t>
      </w:r>
      <w:hyperlink r:id="rId8" w:history="1">
        <w:r w:rsidRPr="00B758C0">
          <w:rPr>
            <w:rFonts w:ascii="Garamond" w:hAnsi="Garamond"/>
            <w:lang w:val="it-CH"/>
          </w:rPr>
          <w:t>www.fondation-barry.ch</w:t>
        </w:r>
      </w:hyperlink>
    </w:p>
    <w:sectPr w:rsidR="00A05151" w:rsidRPr="00B758C0"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EC3D2" w16cex:dateUtc="2024-11-25T08: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D3C4A" w14:textId="77777777" w:rsidR="00E03335" w:rsidRDefault="00E03335" w:rsidP="00201E35">
      <w:r>
        <w:separator/>
      </w:r>
    </w:p>
  </w:endnote>
  <w:endnote w:type="continuationSeparator" w:id="0">
    <w:p w14:paraId="26B5EECA" w14:textId="77777777" w:rsidR="00E03335" w:rsidRDefault="00E03335"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1F5E6" w14:textId="77777777" w:rsidR="00E03335" w:rsidRDefault="00E03335" w:rsidP="00201E35">
      <w:r>
        <w:separator/>
      </w:r>
    </w:p>
  </w:footnote>
  <w:footnote w:type="continuationSeparator" w:id="0">
    <w:p w14:paraId="2C2894DE" w14:textId="77777777" w:rsidR="00E03335" w:rsidRDefault="00E03335"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7BEBFEEE" w:rsidR="00AB3B2E" w:rsidRPr="00EC1DBD" w:rsidRDefault="002933B6"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55DF3"/>
    <w:rsid w:val="00062537"/>
    <w:rsid w:val="000639DB"/>
    <w:rsid w:val="000676C5"/>
    <w:rsid w:val="0007214C"/>
    <w:rsid w:val="000920F9"/>
    <w:rsid w:val="000A30F4"/>
    <w:rsid w:val="000A60EA"/>
    <w:rsid w:val="000D272C"/>
    <w:rsid w:val="000D7986"/>
    <w:rsid w:val="000E3CAC"/>
    <w:rsid w:val="00123385"/>
    <w:rsid w:val="00132BDC"/>
    <w:rsid w:val="00142F16"/>
    <w:rsid w:val="001443CA"/>
    <w:rsid w:val="00152335"/>
    <w:rsid w:val="001641FD"/>
    <w:rsid w:val="00166FD7"/>
    <w:rsid w:val="001B55BC"/>
    <w:rsid w:val="001D1150"/>
    <w:rsid w:val="001D3D3B"/>
    <w:rsid w:val="00201AF0"/>
    <w:rsid w:val="00201E35"/>
    <w:rsid w:val="00204F39"/>
    <w:rsid w:val="00216068"/>
    <w:rsid w:val="00232261"/>
    <w:rsid w:val="00234F73"/>
    <w:rsid w:val="002468D8"/>
    <w:rsid w:val="00264BF7"/>
    <w:rsid w:val="00267227"/>
    <w:rsid w:val="002726F3"/>
    <w:rsid w:val="0027602D"/>
    <w:rsid w:val="002933B6"/>
    <w:rsid w:val="002C459F"/>
    <w:rsid w:val="002D5753"/>
    <w:rsid w:val="002F69F8"/>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2452C"/>
    <w:rsid w:val="00530219"/>
    <w:rsid w:val="0054301F"/>
    <w:rsid w:val="00543CF2"/>
    <w:rsid w:val="0054589E"/>
    <w:rsid w:val="005530E1"/>
    <w:rsid w:val="00555605"/>
    <w:rsid w:val="005600A9"/>
    <w:rsid w:val="005702C9"/>
    <w:rsid w:val="00570A93"/>
    <w:rsid w:val="00577EA9"/>
    <w:rsid w:val="00586930"/>
    <w:rsid w:val="005B475C"/>
    <w:rsid w:val="005C7F04"/>
    <w:rsid w:val="005D3C65"/>
    <w:rsid w:val="005D5BD9"/>
    <w:rsid w:val="005F225D"/>
    <w:rsid w:val="00606966"/>
    <w:rsid w:val="00611186"/>
    <w:rsid w:val="00612B87"/>
    <w:rsid w:val="006560A9"/>
    <w:rsid w:val="0065799B"/>
    <w:rsid w:val="00660528"/>
    <w:rsid w:val="0067388F"/>
    <w:rsid w:val="006902FC"/>
    <w:rsid w:val="006D06D8"/>
    <w:rsid w:val="006D1B2F"/>
    <w:rsid w:val="006D4AF4"/>
    <w:rsid w:val="006D6FEA"/>
    <w:rsid w:val="007058DA"/>
    <w:rsid w:val="007071FE"/>
    <w:rsid w:val="00710C50"/>
    <w:rsid w:val="0071722B"/>
    <w:rsid w:val="0072578F"/>
    <w:rsid w:val="00757343"/>
    <w:rsid w:val="00765F21"/>
    <w:rsid w:val="007A63A1"/>
    <w:rsid w:val="007B5C8E"/>
    <w:rsid w:val="007C171A"/>
    <w:rsid w:val="007C2712"/>
    <w:rsid w:val="007D46D8"/>
    <w:rsid w:val="007D66E9"/>
    <w:rsid w:val="007E4D4E"/>
    <w:rsid w:val="007E4D69"/>
    <w:rsid w:val="007F6108"/>
    <w:rsid w:val="00800576"/>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0164"/>
    <w:rsid w:val="00A91527"/>
    <w:rsid w:val="00A93629"/>
    <w:rsid w:val="00AB0E4C"/>
    <w:rsid w:val="00AB3B2E"/>
    <w:rsid w:val="00AB3FAB"/>
    <w:rsid w:val="00AB4461"/>
    <w:rsid w:val="00AB4986"/>
    <w:rsid w:val="00AC7E78"/>
    <w:rsid w:val="00AD196C"/>
    <w:rsid w:val="00B00465"/>
    <w:rsid w:val="00B0347C"/>
    <w:rsid w:val="00B052F9"/>
    <w:rsid w:val="00B102D5"/>
    <w:rsid w:val="00B164F6"/>
    <w:rsid w:val="00B24664"/>
    <w:rsid w:val="00B31C14"/>
    <w:rsid w:val="00B43F43"/>
    <w:rsid w:val="00B744C6"/>
    <w:rsid w:val="00B758C0"/>
    <w:rsid w:val="00B81189"/>
    <w:rsid w:val="00B824F1"/>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5AE0"/>
    <w:rsid w:val="00CA7F2A"/>
    <w:rsid w:val="00CB6541"/>
    <w:rsid w:val="00CB6652"/>
    <w:rsid w:val="00CD3987"/>
    <w:rsid w:val="00CD626F"/>
    <w:rsid w:val="00CF6777"/>
    <w:rsid w:val="00CF7A2B"/>
    <w:rsid w:val="00D00659"/>
    <w:rsid w:val="00D02C68"/>
    <w:rsid w:val="00D063E6"/>
    <w:rsid w:val="00D07D3A"/>
    <w:rsid w:val="00D16AF7"/>
    <w:rsid w:val="00D36765"/>
    <w:rsid w:val="00D46F7F"/>
    <w:rsid w:val="00D51C92"/>
    <w:rsid w:val="00D57785"/>
    <w:rsid w:val="00D80D90"/>
    <w:rsid w:val="00D82019"/>
    <w:rsid w:val="00DA1B11"/>
    <w:rsid w:val="00DB3BA0"/>
    <w:rsid w:val="00DB7AF7"/>
    <w:rsid w:val="00DD27D6"/>
    <w:rsid w:val="00DD6542"/>
    <w:rsid w:val="00DE36A7"/>
    <w:rsid w:val="00E03335"/>
    <w:rsid w:val="00E145B0"/>
    <w:rsid w:val="00E2533E"/>
    <w:rsid w:val="00E3002F"/>
    <w:rsid w:val="00E370C3"/>
    <w:rsid w:val="00E43AEA"/>
    <w:rsid w:val="00E45516"/>
    <w:rsid w:val="00E717B1"/>
    <w:rsid w:val="00EB12F9"/>
    <w:rsid w:val="00EB568A"/>
    <w:rsid w:val="00EC1DBD"/>
    <w:rsid w:val="00EC6286"/>
    <w:rsid w:val="00EC6816"/>
    <w:rsid w:val="00EE100A"/>
    <w:rsid w:val="00EE43AD"/>
    <w:rsid w:val="00EF6F4A"/>
    <w:rsid w:val="00F02CE2"/>
    <w:rsid w:val="00F04B80"/>
    <w:rsid w:val="00F05D19"/>
    <w:rsid w:val="00F12FCC"/>
    <w:rsid w:val="00F149BC"/>
    <w:rsid w:val="00F21109"/>
    <w:rsid w:val="00F24117"/>
    <w:rsid w:val="00F44F7F"/>
    <w:rsid w:val="00F45F22"/>
    <w:rsid w:val="00F515F9"/>
    <w:rsid w:val="00F6147D"/>
    <w:rsid w:val="00F61EBA"/>
    <w:rsid w:val="00F675C3"/>
    <w:rsid w:val="00F70A8B"/>
    <w:rsid w:val="00F73114"/>
    <w:rsid w:val="00F80163"/>
    <w:rsid w:val="00F86B68"/>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de-CH" w:eastAsia="de-CH"/>
    </w:rPr>
  </w:style>
  <w:style w:type="character" w:styleId="Marquedecommentaire">
    <w:name w:val="annotation reference"/>
    <w:basedOn w:val="Policepardfaut"/>
    <w:uiPriority w:val="99"/>
    <w:semiHidden/>
    <w:unhideWhenUsed/>
    <w:rsid w:val="00AD196C"/>
    <w:rPr>
      <w:sz w:val="16"/>
      <w:szCs w:val="16"/>
    </w:rPr>
  </w:style>
  <w:style w:type="paragraph" w:styleId="Commentaire">
    <w:name w:val="annotation text"/>
    <w:basedOn w:val="Normal"/>
    <w:link w:val="CommentaireCar"/>
    <w:uiPriority w:val="99"/>
    <w:unhideWhenUsed/>
    <w:rsid w:val="00AD196C"/>
    <w:rPr>
      <w:sz w:val="20"/>
      <w:szCs w:val="20"/>
    </w:rPr>
  </w:style>
  <w:style w:type="character" w:customStyle="1" w:styleId="CommentaireCar">
    <w:name w:val="Commentaire Car"/>
    <w:basedOn w:val="Policepardfaut"/>
    <w:link w:val="Commentaire"/>
    <w:uiPriority w:val="99"/>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 w:type="table" w:styleId="Grilledutableau">
    <w:name w:val="Table Grid"/>
    <w:basedOn w:val="TableauNormal"/>
    <w:uiPriority w:val="39"/>
    <w:rsid w:val="00657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823357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95979-E036-4DDD-A179-BBFAA9CD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2050</Characters>
  <Application>Microsoft Office Word</Application>
  <DocSecurity>0</DocSecurity>
  <Lines>17</Lines>
  <Paragraphs>4</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10</cp:revision>
  <cp:lastPrinted>2024-11-21T10:46:00Z</cp:lastPrinted>
  <dcterms:created xsi:type="dcterms:W3CDTF">2024-11-25T08:35:00Z</dcterms:created>
  <dcterms:modified xsi:type="dcterms:W3CDTF">2024-11-26T16:48:00Z</dcterms:modified>
</cp:coreProperties>
</file>