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8655A8" w14:textId="77777777" w:rsidR="00F675C3" w:rsidRDefault="001443CA" w:rsidP="00024E37">
      <w:pPr>
        <w:rPr>
          <w:rFonts w:ascii="Garamond" w:hAnsi="Garamond"/>
          <w:b/>
        </w:rPr>
      </w:pPr>
      <w:r>
        <w:rPr>
          <w:rFonts w:ascii="Garamond" w:hAnsi="Garamond"/>
          <w:b/>
        </w:rPr>
        <w:t>Martigny, 29 novembre 2024</w:t>
      </w:r>
    </w:p>
    <w:p w14:paraId="3C90CF5F" w14:textId="77777777" w:rsidR="002468D8" w:rsidRPr="00DC704C" w:rsidRDefault="002468D8" w:rsidP="00024E37">
      <w:pPr>
        <w:rPr>
          <w:rFonts w:ascii="Garamond" w:hAnsi="Garamond"/>
          <w:b/>
        </w:rPr>
      </w:pPr>
    </w:p>
    <w:p w14:paraId="1A7031FA" w14:textId="77777777" w:rsidR="002468D8" w:rsidRPr="00D02C68" w:rsidRDefault="002468D8" w:rsidP="002468D8">
      <w:pPr>
        <w:spacing w:after="160" w:line="259" w:lineRule="auto"/>
        <w:rPr>
          <w:rFonts w:ascii="Garamond" w:eastAsia="Calibri" w:hAnsi="Garamond" w:cs="Times New Roman"/>
          <w:b/>
          <w:sz w:val="32"/>
          <w:szCs w:val="32"/>
        </w:rPr>
      </w:pPr>
      <w:r>
        <w:rPr>
          <w:rFonts w:ascii="Garamond" w:hAnsi="Garamond"/>
          <w:b/>
          <w:sz w:val="32"/>
        </w:rPr>
        <w:t>La Fondation Barry celebra</w:t>
      </w:r>
      <w:r>
        <w:rPr>
          <w:rFonts w:ascii="Garamond" w:hAnsi="Garamond"/>
          <w:b/>
          <w:sz w:val="32"/>
        </w:rPr>
        <w:br/>
        <w:t>la festa per la copertura del tetto di Barryland</w:t>
      </w:r>
    </w:p>
    <w:p w14:paraId="5D3A072E" w14:textId="77777777" w:rsidR="002468D8" w:rsidRPr="00D02C68" w:rsidRDefault="002468D8" w:rsidP="002468D8">
      <w:pPr>
        <w:spacing w:after="160" w:line="259" w:lineRule="auto"/>
        <w:rPr>
          <w:rFonts w:ascii="Garamond" w:eastAsia="Calibri" w:hAnsi="Garamond" w:cs="Times New Roman"/>
        </w:rPr>
      </w:pPr>
      <w:r>
        <w:rPr>
          <w:rFonts w:ascii="Garamond" w:hAnsi="Garamond"/>
          <w:b/>
        </w:rPr>
        <w:t>Ieri, 28 novembre, si è svolta la festa per la copertura del tetto del nuovo edificio che sorgerà al centro del futuro Parco tematico Barryland di Martigny (VS), un progetto unico al mondo.</w:t>
      </w:r>
      <w:r>
        <w:rPr>
          <w:rFonts w:ascii="Garamond" w:hAnsi="Garamond"/>
        </w:rPr>
        <w:t xml:space="preserve"> </w:t>
      </w:r>
    </w:p>
    <w:p w14:paraId="163254DE" w14:textId="77777777" w:rsidR="002468D8" w:rsidRPr="00D02C68" w:rsidRDefault="002468D8" w:rsidP="002468D8">
      <w:pPr>
        <w:spacing w:after="160" w:line="259" w:lineRule="auto"/>
        <w:rPr>
          <w:rFonts w:ascii="Garamond" w:eastAsia="Calibri" w:hAnsi="Garamond" w:cs="Times New Roman"/>
        </w:rPr>
      </w:pPr>
      <w:r>
        <w:rPr>
          <w:rFonts w:ascii="Garamond" w:hAnsi="Garamond"/>
        </w:rPr>
        <w:t>La Fondation Barry ha affidato allo studio di architettura GAME di Martigny, oltre a diverse altre aziende, la progettazione e realizzazione di un autentico gioiello architettonico nel cuore del nuovo Parco tematico Barryland, uno spazio interamente dedicato al cane San Bernardo. La costruzione dell’edificio, un’ambiziosa struttura su due livelli che riproduce la forma di un’impronta di zampa di cane, ha comportato non poche sfide. Ne sono un esempio le pareti perlopiù curve e il tetto autoportante, anch’esso curvo.</w:t>
      </w:r>
    </w:p>
    <w:p w14:paraId="23EE845E" w14:textId="77777777" w:rsidR="002468D8" w:rsidRPr="00D02C68" w:rsidRDefault="002468D8" w:rsidP="002468D8">
      <w:pPr>
        <w:spacing w:after="160" w:line="259" w:lineRule="auto"/>
        <w:rPr>
          <w:rFonts w:ascii="Garamond" w:eastAsia="Calibri" w:hAnsi="Garamond" w:cs="Times New Roman"/>
        </w:rPr>
      </w:pPr>
      <w:r>
        <w:rPr>
          <w:rFonts w:ascii="Garamond" w:hAnsi="Garamond"/>
        </w:rPr>
        <w:t xml:space="preserve"> «L’opera procede secondo i tempi previsti, nel rispetto del budget stanziato», conferma Jean-Maurice Tornay, direttore dei lavori e Presidente della Fondation Barry. Il cantiere è stato inaugurato nell’agosto 2023 e nel gennaio di quest’anno è stata posata la prima pietra. Con il completamento dei lavori principali, il progetto festeggia ora un traguardo importante, in quanto l’edificio centrale è messo definitivamente al riparo dalle intemperie. Il tetto è isolato e le finestre sono state appena installate. La Direttrice della Fondation Barry, Mélanie Glassey-Roth, ha voluto ringraziare tutte le persone coinvolte nel cantiere per il loro prezioso contributo. </w:t>
      </w:r>
    </w:p>
    <w:p w14:paraId="1058DB13" w14:textId="124B3C2E" w:rsidR="002468D8" w:rsidRPr="00D02C68" w:rsidRDefault="002468D8" w:rsidP="002468D8">
      <w:pPr>
        <w:spacing w:after="160" w:line="259" w:lineRule="auto"/>
        <w:rPr>
          <w:rFonts w:ascii="Garamond" w:eastAsia="Calibri" w:hAnsi="Garamond" w:cs="Times New Roman"/>
        </w:rPr>
      </w:pPr>
      <w:r>
        <w:rPr>
          <w:rFonts w:ascii="Garamond" w:hAnsi="Garamond"/>
        </w:rPr>
        <w:t>L’inaugurazione del parco, che si estenderà su oltre 22'000 m</w:t>
      </w:r>
      <w:r>
        <w:rPr>
          <w:rFonts w:ascii="Garamond" w:hAnsi="Garamond"/>
          <w:vertAlign w:val="superscript"/>
        </w:rPr>
        <w:t>2</w:t>
      </w:r>
      <w:r>
        <w:rPr>
          <w:rFonts w:ascii="Garamond" w:hAnsi="Garamond"/>
        </w:rPr>
        <w:t>, è confermata per l’estate 2025. Con un investimento di CHF 24 milioni, questo parco unico al mondo e il suo elegante edificio, ispirato al mondo canino, sono già destinati a diventare un simbolo della loro regione.</w:t>
      </w:r>
    </w:p>
    <w:p w14:paraId="3BD921F9" w14:textId="77777777" w:rsidR="0065799B" w:rsidRPr="00DC704C" w:rsidRDefault="0065799B" w:rsidP="002468D8">
      <w:pPr>
        <w:spacing w:after="160" w:line="259" w:lineRule="auto"/>
        <w:rPr>
          <w:rFonts w:ascii="Garamond" w:eastAsia="Calibri" w:hAnsi="Garamond" w:cs="Times New Roman"/>
        </w:rPr>
      </w:pPr>
    </w:p>
    <w:p w14:paraId="13F91E88" w14:textId="77777777" w:rsidR="0065799B" w:rsidRPr="00D02C68" w:rsidRDefault="0065799B" w:rsidP="002468D8">
      <w:pPr>
        <w:spacing w:after="160" w:line="259" w:lineRule="auto"/>
        <w:rPr>
          <w:rFonts w:ascii="Garamond" w:eastAsia="Calibri" w:hAnsi="Garamond" w:cs="Times New Roman"/>
          <w:sz w:val="22"/>
          <w:szCs w:val="22"/>
        </w:rPr>
      </w:pPr>
      <w:r>
        <w:rPr>
          <w:rFonts w:ascii="Garamond" w:hAnsi="Garamond"/>
          <w:b/>
        </w:rPr>
        <w:t>Aziende:</w:t>
      </w:r>
      <w:r>
        <w:rPr>
          <w:rFonts w:ascii="Garamond" w:hAnsi="Garamond"/>
          <w:sz w:val="22"/>
        </w:rPr>
        <w:br/>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0"/>
        <w:gridCol w:w="3360"/>
      </w:tblGrid>
      <w:tr w:rsidR="0065799B" w:rsidRPr="00D02C68" w14:paraId="5281B85C" w14:textId="77777777" w:rsidTr="0065799B">
        <w:trPr>
          <w:trHeight w:val="310"/>
        </w:trPr>
        <w:tc>
          <w:tcPr>
            <w:tcW w:w="3320" w:type="dxa"/>
            <w:noWrap/>
            <w:hideMark/>
          </w:tcPr>
          <w:p w14:paraId="57150F69" w14:textId="77777777" w:rsidR="0065799B" w:rsidRPr="00D02C68" w:rsidRDefault="0065799B" w:rsidP="0065799B">
            <w:pPr>
              <w:autoSpaceDE w:val="0"/>
              <w:autoSpaceDN w:val="0"/>
              <w:adjustRightInd w:val="0"/>
              <w:rPr>
                <w:rFonts w:ascii="Garamond" w:hAnsi="Garamond"/>
              </w:rPr>
            </w:pPr>
            <w:r>
              <w:rPr>
                <w:rFonts w:ascii="Garamond" w:hAnsi="Garamond"/>
              </w:rPr>
              <w:t>Alkana Sàrl</w:t>
            </w:r>
          </w:p>
        </w:tc>
        <w:tc>
          <w:tcPr>
            <w:tcW w:w="3360" w:type="dxa"/>
            <w:noWrap/>
            <w:hideMark/>
          </w:tcPr>
          <w:p w14:paraId="5DFD1E56" w14:textId="77777777" w:rsidR="0065799B" w:rsidRPr="00D02C68" w:rsidRDefault="0065799B" w:rsidP="0065799B">
            <w:pPr>
              <w:autoSpaceDE w:val="0"/>
              <w:autoSpaceDN w:val="0"/>
              <w:adjustRightInd w:val="0"/>
              <w:rPr>
                <w:rFonts w:ascii="Garamond" w:hAnsi="Garamond"/>
              </w:rPr>
            </w:pPr>
            <w:r>
              <w:rPr>
                <w:rFonts w:ascii="Garamond" w:hAnsi="Garamond"/>
              </w:rPr>
              <w:t>Gauye et Dayer SA</w:t>
            </w:r>
          </w:p>
        </w:tc>
      </w:tr>
      <w:tr w:rsidR="0065799B" w:rsidRPr="00D02C68" w14:paraId="4915CC99" w14:textId="77777777" w:rsidTr="0065799B">
        <w:trPr>
          <w:trHeight w:val="310"/>
        </w:trPr>
        <w:tc>
          <w:tcPr>
            <w:tcW w:w="3320" w:type="dxa"/>
            <w:noWrap/>
            <w:hideMark/>
          </w:tcPr>
          <w:p w14:paraId="558A8992" w14:textId="77777777" w:rsidR="0065799B" w:rsidRPr="00D02C68" w:rsidRDefault="0065799B" w:rsidP="0065799B">
            <w:pPr>
              <w:autoSpaceDE w:val="0"/>
              <w:autoSpaceDN w:val="0"/>
              <w:adjustRightInd w:val="0"/>
              <w:rPr>
                <w:rFonts w:ascii="Garamond" w:hAnsi="Garamond"/>
              </w:rPr>
            </w:pPr>
            <w:r>
              <w:rPr>
                <w:rFonts w:ascii="Garamond" w:hAnsi="Garamond"/>
              </w:rPr>
              <w:t>Bestazzoni SA</w:t>
            </w:r>
          </w:p>
        </w:tc>
        <w:tc>
          <w:tcPr>
            <w:tcW w:w="3360" w:type="dxa"/>
            <w:noWrap/>
            <w:hideMark/>
          </w:tcPr>
          <w:p w14:paraId="3ECC9250" w14:textId="4AB3D141" w:rsidR="0065799B" w:rsidRPr="00D02C68" w:rsidRDefault="008104BE" w:rsidP="0065799B">
            <w:pPr>
              <w:autoSpaceDE w:val="0"/>
              <w:autoSpaceDN w:val="0"/>
              <w:adjustRightInd w:val="0"/>
              <w:rPr>
                <w:rFonts w:ascii="Garamond" w:hAnsi="Garamond"/>
              </w:rPr>
            </w:pPr>
            <w:r>
              <w:rPr>
                <w:rFonts w:ascii="Garamond" w:hAnsi="Garamond"/>
              </w:rPr>
              <w:t xml:space="preserve">GEFISWISS </w:t>
            </w:r>
            <w:r w:rsidR="00D52D7D">
              <w:rPr>
                <w:rFonts w:ascii="Garamond" w:hAnsi="Garamond"/>
              </w:rPr>
              <w:t>SA</w:t>
            </w:r>
          </w:p>
        </w:tc>
      </w:tr>
      <w:tr w:rsidR="0065799B" w:rsidRPr="00D02C68" w14:paraId="0FEB312A" w14:textId="77777777" w:rsidTr="0065799B">
        <w:trPr>
          <w:trHeight w:val="310"/>
        </w:trPr>
        <w:tc>
          <w:tcPr>
            <w:tcW w:w="3320" w:type="dxa"/>
            <w:noWrap/>
            <w:hideMark/>
          </w:tcPr>
          <w:p w14:paraId="6456D2A3" w14:textId="77777777" w:rsidR="0065799B" w:rsidRPr="00D02C68" w:rsidRDefault="0065799B" w:rsidP="0065799B">
            <w:pPr>
              <w:autoSpaceDE w:val="0"/>
              <w:autoSpaceDN w:val="0"/>
              <w:adjustRightInd w:val="0"/>
              <w:rPr>
                <w:rFonts w:ascii="Garamond" w:hAnsi="Garamond"/>
              </w:rPr>
            </w:pPr>
            <w:r>
              <w:rPr>
                <w:rFonts w:ascii="Garamond" w:hAnsi="Garamond"/>
              </w:rPr>
              <w:t>Charly Lovey SA</w:t>
            </w:r>
          </w:p>
        </w:tc>
        <w:tc>
          <w:tcPr>
            <w:tcW w:w="3360" w:type="dxa"/>
            <w:noWrap/>
            <w:hideMark/>
          </w:tcPr>
          <w:p w14:paraId="71DB94DF" w14:textId="77777777" w:rsidR="0065799B" w:rsidRPr="00D02C68" w:rsidRDefault="0065799B" w:rsidP="0065799B">
            <w:pPr>
              <w:autoSpaceDE w:val="0"/>
              <w:autoSpaceDN w:val="0"/>
              <w:adjustRightInd w:val="0"/>
              <w:rPr>
                <w:rFonts w:ascii="Garamond" w:hAnsi="Garamond"/>
              </w:rPr>
            </w:pPr>
            <w:r>
              <w:rPr>
                <w:rFonts w:ascii="Garamond" w:hAnsi="Garamond"/>
              </w:rPr>
              <w:t>JPF Ducret</w:t>
            </w:r>
          </w:p>
        </w:tc>
      </w:tr>
      <w:tr w:rsidR="0065799B" w:rsidRPr="00D02C68" w14:paraId="2503AED7" w14:textId="77777777" w:rsidTr="0065799B">
        <w:trPr>
          <w:trHeight w:val="310"/>
        </w:trPr>
        <w:tc>
          <w:tcPr>
            <w:tcW w:w="3320" w:type="dxa"/>
            <w:noWrap/>
            <w:hideMark/>
          </w:tcPr>
          <w:p w14:paraId="4CC9DF5D" w14:textId="77777777" w:rsidR="0065799B" w:rsidRPr="00D02C68" w:rsidRDefault="0065799B" w:rsidP="0065799B">
            <w:pPr>
              <w:autoSpaceDE w:val="0"/>
              <w:autoSpaceDN w:val="0"/>
              <w:adjustRightInd w:val="0"/>
              <w:rPr>
                <w:rFonts w:ascii="Garamond" w:hAnsi="Garamond"/>
              </w:rPr>
            </w:pPr>
            <w:r>
              <w:rPr>
                <w:rFonts w:ascii="Garamond" w:hAnsi="Garamond"/>
              </w:rPr>
              <w:t>Conforti SA</w:t>
            </w:r>
          </w:p>
        </w:tc>
        <w:tc>
          <w:tcPr>
            <w:tcW w:w="3360" w:type="dxa"/>
            <w:noWrap/>
            <w:hideMark/>
          </w:tcPr>
          <w:p w14:paraId="778ADB15" w14:textId="77777777" w:rsidR="0065799B" w:rsidRPr="00D02C68" w:rsidRDefault="0065799B" w:rsidP="0065799B">
            <w:pPr>
              <w:autoSpaceDE w:val="0"/>
              <w:autoSpaceDN w:val="0"/>
              <w:adjustRightInd w:val="0"/>
              <w:rPr>
                <w:rFonts w:ascii="Garamond" w:hAnsi="Garamond"/>
              </w:rPr>
            </w:pPr>
            <w:r>
              <w:rPr>
                <w:rFonts w:ascii="Garamond" w:hAnsi="Garamond"/>
              </w:rPr>
              <w:t>Martinetti SA</w:t>
            </w:r>
          </w:p>
        </w:tc>
      </w:tr>
      <w:tr w:rsidR="0065799B" w:rsidRPr="00D02C68" w14:paraId="6282856E" w14:textId="77777777" w:rsidTr="0065799B">
        <w:trPr>
          <w:trHeight w:val="310"/>
        </w:trPr>
        <w:tc>
          <w:tcPr>
            <w:tcW w:w="3320" w:type="dxa"/>
            <w:noWrap/>
            <w:hideMark/>
          </w:tcPr>
          <w:p w14:paraId="19572B79" w14:textId="26866D4D" w:rsidR="0065799B" w:rsidRPr="00DC704C" w:rsidRDefault="0065799B" w:rsidP="0065799B">
            <w:pPr>
              <w:autoSpaceDE w:val="0"/>
              <w:autoSpaceDN w:val="0"/>
              <w:adjustRightInd w:val="0"/>
              <w:rPr>
                <w:rFonts w:ascii="Garamond" w:hAnsi="Garamond"/>
                <w:lang w:val="fr-FR"/>
              </w:rPr>
            </w:pPr>
            <w:r w:rsidRPr="00DC704C">
              <w:rPr>
                <w:rFonts w:ascii="Garamond" w:hAnsi="Garamond"/>
                <w:lang w:val="fr-FR"/>
              </w:rPr>
              <w:t xml:space="preserve">Constantin </w:t>
            </w:r>
            <w:r w:rsidR="008104BE">
              <w:rPr>
                <w:rFonts w:ascii="Garamond" w:hAnsi="Garamond"/>
                <w:lang w:val="fr-FR"/>
              </w:rPr>
              <w:t>P</w:t>
            </w:r>
            <w:r w:rsidRPr="00DC704C">
              <w:rPr>
                <w:rFonts w:ascii="Garamond" w:hAnsi="Garamond"/>
                <w:lang w:val="fr-FR"/>
              </w:rPr>
              <w:t xml:space="preserve">arcs et </w:t>
            </w:r>
            <w:r w:rsidR="008104BE">
              <w:rPr>
                <w:rFonts w:ascii="Garamond" w:hAnsi="Garamond"/>
                <w:lang w:val="fr-FR"/>
              </w:rPr>
              <w:t>J</w:t>
            </w:r>
            <w:r w:rsidRPr="00DC704C">
              <w:rPr>
                <w:rFonts w:ascii="Garamond" w:hAnsi="Garamond"/>
                <w:lang w:val="fr-FR"/>
              </w:rPr>
              <w:t>ardins SA</w:t>
            </w:r>
          </w:p>
        </w:tc>
        <w:tc>
          <w:tcPr>
            <w:tcW w:w="3360" w:type="dxa"/>
            <w:noWrap/>
            <w:hideMark/>
          </w:tcPr>
          <w:p w14:paraId="402B91BB" w14:textId="77777777" w:rsidR="0065799B" w:rsidRPr="00D02C68" w:rsidRDefault="0065799B" w:rsidP="0065799B">
            <w:pPr>
              <w:autoSpaceDE w:val="0"/>
              <w:autoSpaceDN w:val="0"/>
              <w:adjustRightInd w:val="0"/>
              <w:rPr>
                <w:rFonts w:ascii="Garamond" w:hAnsi="Garamond"/>
              </w:rPr>
            </w:pPr>
            <w:r>
              <w:rPr>
                <w:rFonts w:ascii="Garamond" w:hAnsi="Garamond"/>
              </w:rPr>
              <w:t>Melly Constructions SA</w:t>
            </w:r>
          </w:p>
        </w:tc>
      </w:tr>
      <w:tr w:rsidR="0065799B" w:rsidRPr="00D02C68" w14:paraId="4CAFF799" w14:textId="77777777" w:rsidTr="0065799B">
        <w:trPr>
          <w:trHeight w:val="310"/>
        </w:trPr>
        <w:tc>
          <w:tcPr>
            <w:tcW w:w="3320" w:type="dxa"/>
            <w:noWrap/>
            <w:hideMark/>
          </w:tcPr>
          <w:p w14:paraId="4445A647" w14:textId="77777777" w:rsidR="0065799B" w:rsidRPr="00D02C68" w:rsidRDefault="0065799B" w:rsidP="0065799B">
            <w:pPr>
              <w:autoSpaceDE w:val="0"/>
              <w:autoSpaceDN w:val="0"/>
              <w:adjustRightInd w:val="0"/>
              <w:rPr>
                <w:rFonts w:ascii="Garamond" w:hAnsi="Garamond"/>
              </w:rPr>
            </w:pPr>
            <w:r>
              <w:rPr>
                <w:rFonts w:ascii="Garamond" w:hAnsi="Garamond"/>
              </w:rPr>
              <w:t>Dénériaz SA</w:t>
            </w:r>
          </w:p>
        </w:tc>
        <w:tc>
          <w:tcPr>
            <w:tcW w:w="3360" w:type="dxa"/>
            <w:noWrap/>
            <w:hideMark/>
          </w:tcPr>
          <w:p w14:paraId="3F08B90D" w14:textId="77777777" w:rsidR="0065799B" w:rsidRPr="00D02C68" w:rsidRDefault="0065799B" w:rsidP="0065799B">
            <w:pPr>
              <w:autoSpaceDE w:val="0"/>
              <w:autoSpaceDN w:val="0"/>
              <w:adjustRightInd w:val="0"/>
              <w:rPr>
                <w:rFonts w:ascii="Garamond" w:hAnsi="Garamond"/>
              </w:rPr>
            </w:pPr>
            <w:r>
              <w:rPr>
                <w:rFonts w:ascii="Garamond" w:hAnsi="Garamond"/>
              </w:rPr>
              <w:t>Nicollier Group SA</w:t>
            </w:r>
          </w:p>
        </w:tc>
      </w:tr>
      <w:tr w:rsidR="0065799B" w:rsidRPr="00D02C68" w14:paraId="29E01872" w14:textId="77777777" w:rsidTr="0065799B">
        <w:trPr>
          <w:trHeight w:val="310"/>
        </w:trPr>
        <w:tc>
          <w:tcPr>
            <w:tcW w:w="3320" w:type="dxa"/>
            <w:noWrap/>
            <w:hideMark/>
          </w:tcPr>
          <w:p w14:paraId="15BA7430" w14:textId="77777777" w:rsidR="0065799B" w:rsidRPr="00D02C68" w:rsidRDefault="0065799B" w:rsidP="0065799B">
            <w:pPr>
              <w:autoSpaceDE w:val="0"/>
              <w:autoSpaceDN w:val="0"/>
              <w:adjustRightInd w:val="0"/>
              <w:rPr>
                <w:rFonts w:ascii="Garamond" w:hAnsi="Garamond"/>
              </w:rPr>
            </w:pPr>
            <w:r>
              <w:rPr>
                <w:rFonts w:ascii="Garamond" w:hAnsi="Garamond"/>
              </w:rPr>
              <w:t>Energys Sàrl</w:t>
            </w:r>
          </w:p>
        </w:tc>
        <w:tc>
          <w:tcPr>
            <w:tcW w:w="3360" w:type="dxa"/>
            <w:noWrap/>
            <w:hideMark/>
          </w:tcPr>
          <w:p w14:paraId="2D08137B" w14:textId="0E1BFB9E" w:rsidR="0065799B" w:rsidRPr="00D02C68" w:rsidRDefault="0065799B" w:rsidP="0065799B">
            <w:pPr>
              <w:autoSpaceDE w:val="0"/>
              <w:autoSpaceDN w:val="0"/>
              <w:adjustRightInd w:val="0"/>
              <w:rPr>
                <w:rFonts w:ascii="Garamond" w:hAnsi="Garamond"/>
              </w:rPr>
            </w:pPr>
            <w:r>
              <w:rPr>
                <w:rFonts w:ascii="Garamond" w:hAnsi="Garamond"/>
              </w:rPr>
              <w:t xml:space="preserve">PHIDA </w:t>
            </w:r>
            <w:proofErr w:type="spellStart"/>
            <w:r w:rsidR="008104BE">
              <w:rPr>
                <w:rFonts w:ascii="Garamond" w:hAnsi="Garamond"/>
              </w:rPr>
              <w:t>Étanchéité</w:t>
            </w:r>
            <w:proofErr w:type="spellEnd"/>
            <w:r w:rsidR="008104BE">
              <w:rPr>
                <w:rFonts w:ascii="Garamond" w:hAnsi="Garamond"/>
              </w:rPr>
              <w:t xml:space="preserve"> </w:t>
            </w:r>
            <w:r>
              <w:rPr>
                <w:rFonts w:ascii="Garamond" w:hAnsi="Garamond"/>
              </w:rPr>
              <w:t>SA</w:t>
            </w:r>
          </w:p>
        </w:tc>
      </w:tr>
      <w:tr w:rsidR="0065799B" w:rsidRPr="00D02C68" w14:paraId="48505AC4" w14:textId="77777777" w:rsidTr="0065799B">
        <w:trPr>
          <w:trHeight w:val="310"/>
        </w:trPr>
        <w:tc>
          <w:tcPr>
            <w:tcW w:w="3320" w:type="dxa"/>
            <w:noWrap/>
            <w:hideMark/>
          </w:tcPr>
          <w:p w14:paraId="1516A130" w14:textId="77777777" w:rsidR="0065799B" w:rsidRPr="00D02C68" w:rsidRDefault="0065799B" w:rsidP="0065799B">
            <w:pPr>
              <w:autoSpaceDE w:val="0"/>
              <w:autoSpaceDN w:val="0"/>
              <w:adjustRightInd w:val="0"/>
              <w:rPr>
                <w:rFonts w:ascii="Garamond" w:hAnsi="Garamond"/>
              </w:rPr>
            </w:pPr>
            <w:r>
              <w:rPr>
                <w:rFonts w:ascii="Garamond" w:hAnsi="Garamond"/>
              </w:rPr>
              <w:t>Etavis SA</w:t>
            </w:r>
          </w:p>
        </w:tc>
        <w:tc>
          <w:tcPr>
            <w:tcW w:w="3360" w:type="dxa"/>
            <w:noWrap/>
            <w:hideMark/>
          </w:tcPr>
          <w:p w14:paraId="203264C3" w14:textId="77777777" w:rsidR="0065799B" w:rsidRPr="00D02C68" w:rsidRDefault="0065799B" w:rsidP="0065799B">
            <w:pPr>
              <w:autoSpaceDE w:val="0"/>
              <w:autoSpaceDN w:val="0"/>
              <w:adjustRightInd w:val="0"/>
              <w:rPr>
                <w:rFonts w:ascii="Garamond" w:hAnsi="Garamond"/>
              </w:rPr>
            </w:pPr>
            <w:r>
              <w:rPr>
                <w:rFonts w:ascii="Garamond" w:hAnsi="Garamond"/>
              </w:rPr>
              <w:t>Pini Groupe</w:t>
            </w:r>
          </w:p>
        </w:tc>
      </w:tr>
      <w:tr w:rsidR="0065799B" w:rsidRPr="00D02C68" w14:paraId="4CFB5CC2" w14:textId="77777777" w:rsidTr="0065799B">
        <w:trPr>
          <w:trHeight w:val="310"/>
        </w:trPr>
        <w:tc>
          <w:tcPr>
            <w:tcW w:w="3320" w:type="dxa"/>
            <w:noWrap/>
            <w:hideMark/>
          </w:tcPr>
          <w:p w14:paraId="4DB6E772" w14:textId="77777777" w:rsidR="0065799B" w:rsidRPr="00D02C68" w:rsidRDefault="0065799B" w:rsidP="0065799B">
            <w:pPr>
              <w:autoSpaceDE w:val="0"/>
              <w:autoSpaceDN w:val="0"/>
              <w:adjustRightInd w:val="0"/>
              <w:rPr>
                <w:rFonts w:ascii="Garamond" w:hAnsi="Garamond"/>
              </w:rPr>
            </w:pPr>
            <w:r>
              <w:rPr>
                <w:rFonts w:ascii="Garamond" w:hAnsi="Garamond"/>
              </w:rPr>
              <w:t>Gabioud Fusay SA</w:t>
            </w:r>
          </w:p>
        </w:tc>
        <w:tc>
          <w:tcPr>
            <w:tcW w:w="3360" w:type="dxa"/>
            <w:noWrap/>
            <w:hideMark/>
          </w:tcPr>
          <w:p w14:paraId="7CD9DCDF" w14:textId="77777777" w:rsidR="0065799B" w:rsidRPr="00D02C68" w:rsidRDefault="0065799B" w:rsidP="0065799B">
            <w:pPr>
              <w:autoSpaceDE w:val="0"/>
              <w:autoSpaceDN w:val="0"/>
              <w:adjustRightInd w:val="0"/>
              <w:rPr>
                <w:rFonts w:ascii="Garamond" w:hAnsi="Garamond"/>
              </w:rPr>
            </w:pPr>
            <w:r>
              <w:rPr>
                <w:rFonts w:ascii="Garamond" w:hAnsi="Garamond"/>
              </w:rPr>
              <w:t>Sys-TechConcept Sàrl</w:t>
            </w:r>
          </w:p>
        </w:tc>
      </w:tr>
      <w:tr w:rsidR="0065799B" w:rsidRPr="00D02C68" w14:paraId="0BE38093" w14:textId="77777777" w:rsidTr="0065799B">
        <w:trPr>
          <w:trHeight w:val="310"/>
        </w:trPr>
        <w:tc>
          <w:tcPr>
            <w:tcW w:w="3320" w:type="dxa"/>
            <w:noWrap/>
            <w:hideMark/>
          </w:tcPr>
          <w:p w14:paraId="62226128" w14:textId="77777777" w:rsidR="0065799B" w:rsidRPr="00D02C68" w:rsidRDefault="0065799B" w:rsidP="0065799B">
            <w:pPr>
              <w:autoSpaceDE w:val="0"/>
              <w:autoSpaceDN w:val="0"/>
              <w:adjustRightInd w:val="0"/>
              <w:rPr>
                <w:rFonts w:ascii="Garamond" w:hAnsi="Garamond"/>
              </w:rPr>
            </w:pPr>
          </w:p>
        </w:tc>
        <w:tc>
          <w:tcPr>
            <w:tcW w:w="3360" w:type="dxa"/>
            <w:noWrap/>
            <w:hideMark/>
          </w:tcPr>
          <w:p w14:paraId="5BF61DD6" w14:textId="77777777" w:rsidR="0065799B" w:rsidRPr="00D02C68" w:rsidRDefault="0065799B" w:rsidP="0065799B">
            <w:pPr>
              <w:autoSpaceDE w:val="0"/>
              <w:autoSpaceDN w:val="0"/>
              <w:adjustRightInd w:val="0"/>
              <w:rPr>
                <w:rFonts w:ascii="Garamond" w:hAnsi="Garamond"/>
              </w:rPr>
            </w:pPr>
            <w:r>
              <w:rPr>
                <w:rFonts w:ascii="Garamond" w:hAnsi="Garamond"/>
              </w:rPr>
              <w:t>Von Ro SA</w:t>
            </w:r>
          </w:p>
        </w:tc>
      </w:tr>
    </w:tbl>
    <w:p w14:paraId="31C8351C" w14:textId="77777777" w:rsidR="00611186" w:rsidRPr="00E370C3" w:rsidRDefault="00611186" w:rsidP="00132BDC">
      <w:pPr>
        <w:autoSpaceDE w:val="0"/>
        <w:autoSpaceDN w:val="0"/>
        <w:adjustRightInd w:val="0"/>
        <w:rPr>
          <w:rFonts w:ascii="Garamond" w:hAnsi="Garamond"/>
          <w:lang w:val="fr-CH"/>
        </w:rPr>
      </w:pPr>
    </w:p>
    <w:p w14:paraId="68AA455E" w14:textId="77777777" w:rsidR="00CA35C2" w:rsidRPr="002468D8" w:rsidRDefault="00CA35C2" w:rsidP="00305FD2">
      <w:pPr>
        <w:rPr>
          <w:rFonts w:ascii="Garamond" w:hAnsi="Garamond"/>
          <w:b/>
          <w:lang w:val="fr-CH"/>
        </w:rPr>
      </w:pPr>
    </w:p>
    <w:p w14:paraId="67340AF3" w14:textId="1B2D5447" w:rsidR="00305FD2" w:rsidRPr="004B6CAC" w:rsidRDefault="00305FD2" w:rsidP="00305FD2">
      <w:pPr>
        <w:rPr>
          <w:rFonts w:ascii="Garamond" w:hAnsi="Garamond"/>
          <w:b/>
        </w:rPr>
      </w:pPr>
      <w:r>
        <w:rPr>
          <w:rFonts w:ascii="Garamond" w:hAnsi="Garamond"/>
          <w:b/>
        </w:rPr>
        <w:t>Per qualsiasi ulteriore informazione</w:t>
      </w:r>
      <w:r w:rsidR="00EB04E6">
        <w:rPr>
          <w:rFonts w:ascii="Garamond" w:hAnsi="Garamond"/>
          <w:b/>
        </w:rPr>
        <w:t>, si prega di contattare :</w:t>
      </w:r>
      <w:bookmarkStart w:id="0" w:name="_GoBack"/>
      <w:bookmarkEnd w:id="0"/>
    </w:p>
    <w:p w14:paraId="52950A61" w14:textId="77777777" w:rsidR="00305FD2" w:rsidRPr="00DC704C" w:rsidRDefault="00305FD2" w:rsidP="00305FD2">
      <w:pPr>
        <w:rPr>
          <w:rFonts w:ascii="Garamond" w:hAnsi="Garamond"/>
          <w:b/>
        </w:rPr>
      </w:pPr>
    </w:p>
    <w:p w14:paraId="3ABC1FFA" w14:textId="77777777" w:rsidR="00305FD2" w:rsidRPr="004B6CAC" w:rsidRDefault="00132BDC" w:rsidP="00305FD2">
      <w:pPr>
        <w:rPr>
          <w:rFonts w:ascii="Garamond" w:hAnsi="Garamond"/>
        </w:rPr>
      </w:pPr>
      <w:r>
        <w:rPr>
          <w:rFonts w:ascii="Garamond" w:hAnsi="Garamond"/>
        </w:rPr>
        <w:t>Andrea Zollinger, responsabile comunicazione istituzionale</w:t>
      </w:r>
    </w:p>
    <w:p w14:paraId="5E239382" w14:textId="77777777" w:rsidR="00A05151" w:rsidRPr="00055DF3" w:rsidRDefault="00305FD2" w:rsidP="00AC7E78">
      <w:pPr>
        <w:rPr>
          <w:rFonts w:ascii="Garamond" w:hAnsi="Garamond"/>
        </w:rPr>
      </w:pPr>
      <w:r>
        <w:rPr>
          <w:rFonts w:ascii="Garamond" w:hAnsi="Garamond"/>
        </w:rPr>
        <w:t>Fondation Barry du Grand St. Bernard, tel. +41 (0)58 317 77 25</w:t>
      </w:r>
      <w:r>
        <w:rPr>
          <w:rFonts w:ascii="Garamond" w:hAnsi="Garamond"/>
        </w:rPr>
        <w:br/>
        <w:t xml:space="preserve">E-mail: media@fondation-barry.ch, </w:t>
      </w:r>
      <w:hyperlink r:id="rId8" w:history="1">
        <w:r>
          <w:rPr>
            <w:rFonts w:ascii="Garamond" w:hAnsi="Garamond"/>
          </w:rPr>
          <w:t>www.fondation-barry.ch</w:t>
        </w:r>
      </w:hyperlink>
    </w:p>
    <w:sectPr w:rsidR="00A05151" w:rsidRPr="00055DF3" w:rsidSect="00935E0F">
      <w:headerReference w:type="default" r:id="rId9"/>
      <w:footerReference w:type="default" r:id="rId10"/>
      <w:footerReference w:type="first" r:id="rId11"/>
      <w:pgSz w:w="11900" w:h="16840"/>
      <w:pgMar w:top="1944" w:right="1134" w:bottom="851" w:left="1134" w:header="567"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EEC449" w16cex:dateUtc="2024-11-25T08: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CD176C" w14:textId="77777777" w:rsidR="00E03335" w:rsidRDefault="00E03335" w:rsidP="00201E35">
      <w:r>
        <w:separator/>
      </w:r>
    </w:p>
  </w:endnote>
  <w:endnote w:type="continuationSeparator" w:id="0">
    <w:p w14:paraId="35752D3F" w14:textId="77777777" w:rsidR="00E03335" w:rsidRDefault="00E03335" w:rsidP="00201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panose1 w:val="02000403000000020004"/>
    <w:charset w:val="00"/>
    <w:family w:val="modern"/>
    <w:notTrueType/>
    <w:pitch w:val="variable"/>
    <w:sig w:usb0="8000027F" w:usb1="0000000A"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CA694" w14:textId="77777777" w:rsidR="00201E35" w:rsidRDefault="00201E35">
    <w:pPr>
      <w:pStyle w:val="Pieddepage"/>
    </w:pPr>
    <w:r>
      <w:rPr>
        <w:noProof/>
      </w:rPr>
      <mc:AlternateContent>
        <mc:Choice Requires="wps">
          <w:drawing>
            <wp:anchor distT="0" distB="0" distL="114300" distR="114300" simplePos="0" relativeHeight="251659264" behindDoc="0" locked="0" layoutInCell="1" allowOverlap="1" wp14:anchorId="16AE6648" wp14:editId="3B96A1E3">
              <wp:simplePos x="0" y="0"/>
              <wp:positionH relativeFrom="column">
                <wp:posOffset>-779357</wp:posOffset>
              </wp:positionH>
              <wp:positionV relativeFrom="paragraph">
                <wp:posOffset>82550</wp:posOffset>
              </wp:positionV>
              <wp:extent cx="7619788" cy="4221480"/>
              <wp:effectExtent l="0" t="0" r="635" b="0"/>
              <wp:wrapNone/>
              <wp:docPr id="4" name="Rettangolo 4"/>
              <wp:cNvGraphicFramePr/>
              <a:graphic xmlns:a="http://schemas.openxmlformats.org/drawingml/2006/main">
                <a:graphicData uri="http://schemas.microsoft.com/office/word/2010/wordprocessingShape">
                  <wps:wsp>
                    <wps:cNvSpPr/>
                    <wps:spPr>
                      <a:xfrm>
                        <a:off x="0" y="0"/>
                        <a:ext cx="7619788" cy="4221480"/>
                      </a:xfrm>
                      <a:prstGeom prst="rect">
                        <a:avLst/>
                      </a:prstGeom>
                      <a:gradFill>
                        <a:gsLst>
                          <a:gs pos="0">
                            <a:srgbClr val="6B181B"/>
                          </a:gs>
                          <a:gs pos="58000">
                            <a:srgbClr val="D9222A"/>
                          </a:gs>
                        </a:gsLst>
                        <a:lin ang="0" scaled="0"/>
                      </a:gra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0E2E9F88" id="Rettangolo 4" o:spid="_x0000_s1026" style="position:absolute;margin-left:-61.35pt;margin-top:6.5pt;width:600pt;height:33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" fillcolor="#6b181b" stroked="f" strokeweight="0">
              <v:fill color2="#d9222a" angle="90" colors="0 #6b181b;38011f #d9222a" focus="100%" type="gradient">
                <o:fill v:ext="view" type="gradientUnscaled"/>
              </v:fill>
            </v:rect>
          </w:pict>
        </mc:Fallback>
      </mc:AlternateContent>
    </w:r>
  </w:p>
  <w:p w14:paraId="55CF6411" w14:textId="77777777" w:rsidR="00201E35" w:rsidRDefault="00201E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D0778" w14:textId="77777777" w:rsidR="00201E35" w:rsidRDefault="00201E35">
    <w:pPr>
      <w:pStyle w:val="Pieddepage"/>
    </w:pPr>
    <w:r>
      <w:rPr>
        <w:noProof/>
      </w:rPr>
      <w:drawing>
        <wp:inline distT="0" distB="0" distL="0" distR="0" wp14:anchorId="1CCD511E" wp14:editId="0BADA29A">
          <wp:extent cx="6116320" cy="144204"/>
          <wp:effectExtent l="0" t="0" r="5080" b="8255"/>
          <wp:docPr id="5" name="Immagine 1" descr="/Users/Rossetti/Desktop/r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Rossetti/Desktop/ro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442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D8580" w14:textId="77777777" w:rsidR="00E03335" w:rsidRDefault="00E03335" w:rsidP="00201E35">
      <w:r>
        <w:separator/>
      </w:r>
    </w:p>
  </w:footnote>
  <w:footnote w:type="continuationSeparator" w:id="0">
    <w:p w14:paraId="59CD3EA6" w14:textId="77777777" w:rsidR="00E03335" w:rsidRDefault="00E03335" w:rsidP="00201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10324" w14:textId="77777777" w:rsidR="00C41B28" w:rsidRDefault="00C41B28" w:rsidP="00C41B28">
    <w:pPr>
      <w:pStyle w:val="En-tte"/>
      <w:jc w:val="both"/>
      <w:rPr>
        <w:rFonts w:ascii="Helvetica Neue" w:hAnsi="Helvetica Neue"/>
        <w:b/>
      </w:rPr>
    </w:pPr>
    <w:r>
      <w:rPr>
        <w:rFonts w:ascii="Helvetica Neue" w:hAnsi="Helvetica Neue"/>
        <w:b/>
        <w:noProof/>
      </w:rPr>
      <w:drawing>
        <wp:anchor distT="0" distB="0" distL="114300" distR="114300" simplePos="0" relativeHeight="251660288" behindDoc="1" locked="0" layoutInCell="1" allowOverlap="1" wp14:anchorId="309E7A72" wp14:editId="4ACC3231">
          <wp:simplePos x="0" y="0"/>
          <wp:positionH relativeFrom="column">
            <wp:posOffset>3924935</wp:posOffset>
          </wp:positionH>
          <wp:positionV relativeFrom="paragraph">
            <wp:posOffset>-137160</wp:posOffset>
          </wp:positionV>
          <wp:extent cx="2188210" cy="1011555"/>
          <wp:effectExtent l="0" t="0" r="2540" b="0"/>
          <wp:wrapTight wrapText="bothSides">
            <wp:wrapPolygon edited="0">
              <wp:start x="0" y="0"/>
              <wp:lineTo x="0" y="21153"/>
              <wp:lineTo x="21437" y="21153"/>
              <wp:lineTo x="21437" y="0"/>
              <wp:lineTo x="0" y="0"/>
            </wp:wrapPolygon>
          </wp:wrapTight>
          <wp:docPr id="3" name="Immagine 6"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8210" cy="10115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8262CF" w14:textId="77777777" w:rsidR="00AB3B2E" w:rsidRPr="00EC1DBD" w:rsidRDefault="002933B6" w:rsidP="00C41B28">
    <w:pPr>
      <w:pStyle w:val="En-tte"/>
      <w:jc w:val="both"/>
      <w:rPr>
        <w:rFonts w:ascii="Garamond" w:hAnsi="Garamond"/>
        <w:b/>
        <w:sz w:val="32"/>
        <w:szCs w:val="32"/>
      </w:rPr>
    </w:pPr>
    <w:r>
      <w:rPr>
        <w:rFonts w:ascii="Garamond" w:hAnsi="Garamond"/>
        <w:b/>
        <w:sz w:val="32"/>
      </w:rPr>
      <w:t>Comunicato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B2B93"/>
    <w:multiLevelType w:val="hybridMultilevel"/>
    <w:tmpl w:val="F3361154"/>
    <w:lvl w:ilvl="0" w:tplc="199268D4">
      <w:numFmt w:val="bullet"/>
      <w:lvlText w:val="-"/>
      <w:lvlJc w:val="left"/>
      <w:pPr>
        <w:ind w:left="720" w:hanging="360"/>
      </w:pPr>
      <w:rPr>
        <w:rFonts w:ascii="Garamond" w:eastAsiaTheme="minorHAnsi" w:hAnsi="Garamond"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84A39EF"/>
    <w:multiLevelType w:val="hybridMultilevel"/>
    <w:tmpl w:val="411639C4"/>
    <w:lvl w:ilvl="0" w:tplc="310C0954">
      <w:numFmt w:val="bullet"/>
      <w:lvlText w:val="-"/>
      <w:lvlJc w:val="left"/>
      <w:pPr>
        <w:ind w:left="720" w:hanging="360"/>
      </w:pPr>
      <w:rPr>
        <w:rFonts w:ascii="Calibri" w:eastAsiaTheme="minorHAnsi"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283"/>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35"/>
    <w:rsid w:val="00006996"/>
    <w:rsid w:val="00024E37"/>
    <w:rsid w:val="000347BD"/>
    <w:rsid w:val="000370A6"/>
    <w:rsid w:val="00045034"/>
    <w:rsid w:val="00055DF3"/>
    <w:rsid w:val="00062537"/>
    <w:rsid w:val="000639DB"/>
    <w:rsid w:val="000676C5"/>
    <w:rsid w:val="0007214C"/>
    <w:rsid w:val="000920F9"/>
    <w:rsid w:val="000A30F4"/>
    <w:rsid w:val="000A60EA"/>
    <w:rsid w:val="000D272C"/>
    <w:rsid w:val="000D7986"/>
    <w:rsid w:val="000E3CAC"/>
    <w:rsid w:val="001004D4"/>
    <w:rsid w:val="00123385"/>
    <w:rsid w:val="00132BDC"/>
    <w:rsid w:val="00142F16"/>
    <w:rsid w:val="001443CA"/>
    <w:rsid w:val="00152335"/>
    <w:rsid w:val="001641FD"/>
    <w:rsid w:val="00166FD7"/>
    <w:rsid w:val="001B55BC"/>
    <w:rsid w:val="001D1150"/>
    <w:rsid w:val="001D3D3B"/>
    <w:rsid w:val="00201AF0"/>
    <w:rsid w:val="00201E35"/>
    <w:rsid w:val="00204F39"/>
    <w:rsid w:val="00216068"/>
    <w:rsid w:val="00232261"/>
    <w:rsid w:val="00234F73"/>
    <w:rsid w:val="002468D8"/>
    <w:rsid w:val="00264BF7"/>
    <w:rsid w:val="00267227"/>
    <w:rsid w:val="002726F3"/>
    <w:rsid w:val="0027602D"/>
    <w:rsid w:val="002933B6"/>
    <w:rsid w:val="002C459F"/>
    <w:rsid w:val="002D5753"/>
    <w:rsid w:val="002F69F8"/>
    <w:rsid w:val="00305FD2"/>
    <w:rsid w:val="003109DF"/>
    <w:rsid w:val="00344902"/>
    <w:rsid w:val="00357BE6"/>
    <w:rsid w:val="00362274"/>
    <w:rsid w:val="00393439"/>
    <w:rsid w:val="003935B3"/>
    <w:rsid w:val="003A1449"/>
    <w:rsid w:val="003D1D8C"/>
    <w:rsid w:val="003D68CD"/>
    <w:rsid w:val="003F169B"/>
    <w:rsid w:val="003F7CB9"/>
    <w:rsid w:val="0040029F"/>
    <w:rsid w:val="00410B31"/>
    <w:rsid w:val="00411FF1"/>
    <w:rsid w:val="00431F1E"/>
    <w:rsid w:val="00443FCA"/>
    <w:rsid w:val="004578DE"/>
    <w:rsid w:val="00472BEE"/>
    <w:rsid w:val="00476B8A"/>
    <w:rsid w:val="00476E75"/>
    <w:rsid w:val="00486459"/>
    <w:rsid w:val="004A7A3A"/>
    <w:rsid w:val="004B12AD"/>
    <w:rsid w:val="004B6CAC"/>
    <w:rsid w:val="004C4CD0"/>
    <w:rsid w:val="004C7CDF"/>
    <w:rsid w:val="004E3662"/>
    <w:rsid w:val="004F3C5C"/>
    <w:rsid w:val="004F4683"/>
    <w:rsid w:val="004F5B30"/>
    <w:rsid w:val="004F767E"/>
    <w:rsid w:val="004F7F42"/>
    <w:rsid w:val="005010D8"/>
    <w:rsid w:val="00503DE7"/>
    <w:rsid w:val="00506229"/>
    <w:rsid w:val="00507B86"/>
    <w:rsid w:val="00516496"/>
    <w:rsid w:val="0052452C"/>
    <w:rsid w:val="00530219"/>
    <w:rsid w:val="0054301F"/>
    <w:rsid w:val="00543CF2"/>
    <w:rsid w:val="0054589E"/>
    <w:rsid w:val="005530E1"/>
    <w:rsid w:val="00555605"/>
    <w:rsid w:val="005600A9"/>
    <w:rsid w:val="005702C9"/>
    <w:rsid w:val="00570A93"/>
    <w:rsid w:val="00586930"/>
    <w:rsid w:val="005B475C"/>
    <w:rsid w:val="005C7F04"/>
    <w:rsid w:val="005D3C65"/>
    <w:rsid w:val="005F225D"/>
    <w:rsid w:val="00606966"/>
    <w:rsid w:val="00611186"/>
    <w:rsid w:val="00612B87"/>
    <w:rsid w:val="006560A9"/>
    <w:rsid w:val="0065799B"/>
    <w:rsid w:val="00660528"/>
    <w:rsid w:val="0067388F"/>
    <w:rsid w:val="006829E2"/>
    <w:rsid w:val="006902FC"/>
    <w:rsid w:val="006D06D8"/>
    <w:rsid w:val="006D1B2F"/>
    <w:rsid w:val="006D4AF4"/>
    <w:rsid w:val="006D6FEA"/>
    <w:rsid w:val="007058DA"/>
    <w:rsid w:val="007071FE"/>
    <w:rsid w:val="00710C50"/>
    <w:rsid w:val="0071722B"/>
    <w:rsid w:val="0072578F"/>
    <w:rsid w:val="00757343"/>
    <w:rsid w:val="00765F21"/>
    <w:rsid w:val="007A63A1"/>
    <w:rsid w:val="007B5C8E"/>
    <w:rsid w:val="007C2712"/>
    <w:rsid w:val="007D46D8"/>
    <w:rsid w:val="007D66E9"/>
    <w:rsid w:val="007E4D4E"/>
    <w:rsid w:val="007E4D69"/>
    <w:rsid w:val="007F6108"/>
    <w:rsid w:val="00800576"/>
    <w:rsid w:val="008104BE"/>
    <w:rsid w:val="008223F3"/>
    <w:rsid w:val="008232A2"/>
    <w:rsid w:val="00880969"/>
    <w:rsid w:val="00894671"/>
    <w:rsid w:val="00895024"/>
    <w:rsid w:val="008B51C7"/>
    <w:rsid w:val="008D51FC"/>
    <w:rsid w:val="008E01A9"/>
    <w:rsid w:val="008E7FF0"/>
    <w:rsid w:val="008F3218"/>
    <w:rsid w:val="00935E0F"/>
    <w:rsid w:val="00953747"/>
    <w:rsid w:val="009D0228"/>
    <w:rsid w:val="009E0364"/>
    <w:rsid w:val="009E77FA"/>
    <w:rsid w:val="00A02D6A"/>
    <w:rsid w:val="00A05151"/>
    <w:rsid w:val="00A14C2A"/>
    <w:rsid w:val="00A445E3"/>
    <w:rsid w:val="00A705A0"/>
    <w:rsid w:val="00A73B75"/>
    <w:rsid w:val="00A75A75"/>
    <w:rsid w:val="00A870B6"/>
    <w:rsid w:val="00A93629"/>
    <w:rsid w:val="00AB0E4C"/>
    <w:rsid w:val="00AB3B2E"/>
    <w:rsid w:val="00AB3FAB"/>
    <w:rsid w:val="00AB4461"/>
    <w:rsid w:val="00AB4986"/>
    <w:rsid w:val="00AC7E78"/>
    <w:rsid w:val="00AD196C"/>
    <w:rsid w:val="00B00465"/>
    <w:rsid w:val="00B0347C"/>
    <w:rsid w:val="00B052F9"/>
    <w:rsid w:val="00B102D5"/>
    <w:rsid w:val="00B164F6"/>
    <w:rsid w:val="00B24664"/>
    <w:rsid w:val="00B31C14"/>
    <w:rsid w:val="00B43F43"/>
    <w:rsid w:val="00B744C6"/>
    <w:rsid w:val="00B81189"/>
    <w:rsid w:val="00B824F1"/>
    <w:rsid w:val="00BA18C5"/>
    <w:rsid w:val="00BA3345"/>
    <w:rsid w:val="00BA7117"/>
    <w:rsid w:val="00BB691B"/>
    <w:rsid w:val="00BD0DE3"/>
    <w:rsid w:val="00BD387B"/>
    <w:rsid w:val="00BF687D"/>
    <w:rsid w:val="00C01AC3"/>
    <w:rsid w:val="00C121D4"/>
    <w:rsid w:val="00C20F24"/>
    <w:rsid w:val="00C21516"/>
    <w:rsid w:val="00C35EB0"/>
    <w:rsid w:val="00C36129"/>
    <w:rsid w:val="00C40D03"/>
    <w:rsid w:val="00C41B28"/>
    <w:rsid w:val="00C431EA"/>
    <w:rsid w:val="00C4381F"/>
    <w:rsid w:val="00C54E76"/>
    <w:rsid w:val="00C77010"/>
    <w:rsid w:val="00C87696"/>
    <w:rsid w:val="00C95797"/>
    <w:rsid w:val="00CA35C2"/>
    <w:rsid w:val="00CA5AE0"/>
    <w:rsid w:val="00CA7F2A"/>
    <w:rsid w:val="00CB6541"/>
    <w:rsid w:val="00CB6652"/>
    <w:rsid w:val="00CD3987"/>
    <w:rsid w:val="00CD626F"/>
    <w:rsid w:val="00CF6777"/>
    <w:rsid w:val="00CF7A2B"/>
    <w:rsid w:val="00D00659"/>
    <w:rsid w:val="00D02C68"/>
    <w:rsid w:val="00D063E6"/>
    <w:rsid w:val="00D07D3A"/>
    <w:rsid w:val="00D16AF7"/>
    <w:rsid w:val="00D36765"/>
    <w:rsid w:val="00D46F7F"/>
    <w:rsid w:val="00D51C92"/>
    <w:rsid w:val="00D52D7D"/>
    <w:rsid w:val="00D57785"/>
    <w:rsid w:val="00D80D90"/>
    <w:rsid w:val="00D82019"/>
    <w:rsid w:val="00DA1B11"/>
    <w:rsid w:val="00DB3BA0"/>
    <w:rsid w:val="00DC704C"/>
    <w:rsid w:val="00DD27D6"/>
    <w:rsid w:val="00DD6542"/>
    <w:rsid w:val="00DE36A7"/>
    <w:rsid w:val="00E03335"/>
    <w:rsid w:val="00E145B0"/>
    <w:rsid w:val="00E2533E"/>
    <w:rsid w:val="00E370C3"/>
    <w:rsid w:val="00E43AEA"/>
    <w:rsid w:val="00E45516"/>
    <w:rsid w:val="00E717B1"/>
    <w:rsid w:val="00EB04E6"/>
    <w:rsid w:val="00EB12F9"/>
    <w:rsid w:val="00EB568A"/>
    <w:rsid w:val="00EC1DBD"/>
    <w:rsid w:val="00EC6286"/>
    <w:rsid w:val="00EC6816"/>
    <w:rsid w:val="00EE100A"/>
    <w:rsid w:val="00EE43AD"/>
    <w:rsid w:val="00EF6F4A"/>
    <w:rsid w:val="00F02CE2"/>
    <w:rsid w:val="00F04B80"/>
    <w:rsid w:val="00F05D19"/>
    <w:rsid w:val="00F149BC"/>
    <w:rsid w:val="00F21109"/>
    <w:rsid w:val="00F24117"/>
    <w:rsid w:val="00F44F7F"/>
    <w:rsid w:val="00F45F22"/>
    <w:rsid w:val="00F515F9"/>
    <w:rsid w:val="00F6147D"/>
    <w:rsid w:val="00F61EBA"/>
    <w:rsid w:val="00F675C3"/>
    <w:rsid w:val="00F70A8B"/>
    <w:rsid w:val="00F73114"/>
    <w:rsid w:val="00F80163"/>
    <w:rsid w:val="00F86B68"/>
    <w:rsid w:val="00FA2719"/>
    <w:rsid w:val="00FB5C6B"/>
    <w:rsid w:val="00FC00C7"/>
    <w:rsid w:val="00FD49DB"/>
    <w:rsid w:val="00FE186F"/>
    <w:rsid w:val="00FF30BD"/>
    <w:rsid w:val="00FF47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E4458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2">
    <w:name w:val="heading 2"/>
    <w:basedOn w:val="Normal"/>
    <w:link w:val="Titre2Car"/>
    <w:uiPriority w:val="9"/>
    <w:qFormat/>
    <w:rsid w:val="00FA2719"/>
    <w:pPr>
      <w:spacing w:before="100" w:beforeAutospacing="1" w:after="100" w:afterAutospacing="1"/>
      <w:outlineLvl w:val="1"/>
    </w:pPr>
    <w:rPr>
      <w:rFonts w:ascii="Times New Roman" w:eastAsia="Times New Roman" w:hAnsi="Times New Roman" w:cs="Times New Roman"/>
      <w:b/>
      <w:bCs/>
      <w:sz w:val="36"/>
      <w:szCs w:val="36"/>
      <w:lang w:eastAsia="de-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1E35"/>
    <w:pPr>
      <w:tabs>
        <w:tab w:val="center" w:pos="4819"/>
        <w:tab w:val="right" w:pos="9638"/>
      </w:tabs>
    </w:pPr>
  </w:style>
  <w:style w:type="character" w:customStyle="1" w:styleId="En-tteCar">
    <w:name w:val="En-tête Car"/>
    <w:basedOn w:val="Policepardfaut"/>
    <w:link w:val="En-tte"/>
    <w:uiPriority w:val="99"/>
    <w:rsid w:val="00201E35"/>
  </w:style>
  <w:style w:type="paragraph" w:styleId="Pieddepage">
    <w:name w:val="footer"/>
    <w:basedOn w:val="Normal"/>
    <w:link w:val="PieddepageCar"/>
    <w:uiPriority w:val="99"/>
    <w:unhideWhenUsed/>
    <w:rsid w:val="00201E35"/>
    <w:pPr>
      <w:tabs>
        <w:tab w:val="center" w:pos="4819"/>
        <w:tab w:val="right" w:pos="9638"/>
      </w:tabs>
    </w:pPr>
  </w:style>
  <w:style w:type="character" w:customStyle="1" w:styleId="PieddepageCar">
    <w:name w:val="Pied de page Car"/>
    <w:basedOn w:val="Policepardfaut"/>
    <w:link w:val="Pieddepage"/>
    <w:uiPriority w:val="99"/>
    <w:rsid w:val="00201E35"/>
  </w:style>
  <w:style w:type="paragraph" w:customStyle="1" w:styleId="Paragrafobase">
    <w:name w:val="[Paragrafo base]"/>
    <w:basedOn w:val="Normal"/>
    <w:uiPriority w:val="99"/>
    <w:rsid w:val="00AB498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edebulles">
    <w:name w:val="Balloon Text"/>
    <w:basedOn w:val="Normal"/>
    <w:link w:val="TextedebullesCar"/>
    <w:uiPriority w:val="99"/>
    <w:semiHidden/>
    <w:unhideWhenUsed/>
    <w:rsid w:val="003A1449"/>
    <w:rPr>
      <w:rFonts w:ascii="Tahoma" w:hAnsi="Tahoma" w:cs="Tahoma"/>
      <w:sz w:val="16"/>
      <w:szCs w:val="16"/>
    </w:rPr>
  </w:style>
  <w:style w:type="character" w:customStyle="1" w:styleId="TextedebullesCar">
    <w:name w:val="Texte de bulles Car"/>
    <w:basedOn w:val="Policepardfaut"/>
    <w:link w:val="Textedebulles"/>
    <w:uiPriority w:val="99"/>
    <w:semiHidden/>
    <w:rsid w:val="003A1449"/>
    <w:rPr>
      <w:rFonts w:ascii="Tahoma" w:hAnsi="Tahoma" w:cs="Tahoma"/>
      <w:sz w:val="16"/>
      <w:szCs w:val="16"/>
    </w:rPr>
  </w:style>
  <w:style w:type="paragraph" w:styleId="Paragraphedeliste">
    <w:name w:val="List Paragraph"/>
    <w:basedOn w:val="Normal"/>
    <w:uiPriority w:val="34"/>
    <w:qFormat/>
    <w:rsid w:val="003A1449"/>
    <w:pPr>
      <w:spacing w:after="200" w:line="276" w:lineRule="auto"/>
      <w:ind w:left="720"/>
      <w:contextualSpacing/>
    </w:pPr>
    <w:rPr>
      <w:sz w:val="22"/>
      <w:szCs w:val="22"/>
    </w:rPr>
  </w:style>
  <w:style w:type="character" w:styleId="Lienhypertexte">
    <w:name w:val="Hyperlink"/>
    <w:basedOn w:val="Policepardfaut"/>
    <w:uiPriority w:val="99"/>
    <w:unhideWhenUsed/>
    <w:rsid w:val="001641FD"/>
    <w:rPr>
      <w:color w:val="0563C1" w:themeColor="hyperlink"/>
      <w:u w:val="single"/>
    </w:rPr>
  </w:style>
  <w:style w:type="character" w:customStyle="1" w:styleId="Titre2Car">
    <w:name w:val="Titre 2 Car"/>
    <w:basedOn w:val="Policepardfaut"/>
    <w:link w:val="Titre2"/>
    <w:uiPriority w:val="9"/>
    <w:rsid w:val="00FA2719"/>
    <w:rPr>
      <w:rFonts w:ascii="Times New Roman" w:eastAsia="Times New Roman" w:hAnsi="Times New Roman" w:cs="Times New Roman"/>
      <w:b/>
      <w:bCs/>
      <w:sz w:val="36"/>
      <w:szCs w:val="36"/>
      <w:lang w:val="it-CH" w:eastAsia="de-CH"/>
    </w:rPr>
  </w:style>
  <w:style w:type="character" w:styleId="Marquedecommentaire">
    <w:name w:val="annotation reference"/>
    <w:uiPriority w:val="99"/>
    <w:semiHidden/>
    <w:unhideWhenUsed/>
    <w:rPr>
      <w:sz w:val="16"/>
      <w:szCs w:val="16"/>
    </w:rPr>
  </w:style>
  <w:style w:type="paragraph" w:styleId="Commentaire">
    <w:name w:val="annotation text"/>
    <w:link w:val="CommentaireCar"/>
    <w:uiPriority w:val="99"/>
    <w:unhideWhenUsed/>
    <w:rPr>
      <w:sz w:val="20"/>
      <w:szCs w:val="20"/>
    </w:rPr>
  </w:style>
  <w:style w:type="character" w:customStyle="1" w:styleId="CommentaireCar">
    <w:name w:val="Commentaire Car"/>
    <w:basedOn w:val="Policepardfaut"/>
    <w:link w:val="Commentaire"/>
    <w:uiPriority w:val="99"/>
    <w:rsid w:val="00AD196C"/>
    <w:rPr>
      <w:sz w:val="20"/>
      <w:szCs w:val="20"/>
    </w:rPr>
  </w:style>
  <w:style w:type="paragraph" w:styleId="Objetducommentaire">
    <w:name w:val="annotation subject"/>
    <w:basedOn w:val="Commentaire"/>
    <w:next w:val="Commentaire"/>
    <w:link w:val="ObjetducommentaireCar"/>
    <w:uiPriority w:val="99"/>
    <w:semiHidden/>
    <w:unhideWhenUsed/>
    <w:rsid w:val="00AD196C"/>
    <w:rPr>
      <w:b/>
      <w:bCs/>
    </w:rPr>
  </w:style>
  <w:style w:type="character" w:customStyle="1" w:styleId="ObjetducommentaireCar">
    <w:name w:val="Objet du commentaire Car"/>
    <w:basedOn w:val="CommentaireCar"/>
    <w:link w:val="Objetducommentaire"/>
    <w:uiPriority w:val="99"/>
    <w:semiHidden/>
    <w:rsid w:val="00AD196C"/>
    <w:rPr>
      <w:b/>
      <w:bCs/>
      <w:sz w:val="20"/>
      <w:szCs w:val="20"/>
    </w:rPr>
  </w:style>
  <w:style w:type="character" w:customStyle="1" w:styleId="Mentionnonrsolue1">
    <w:name w:val="Mention non résolue1"/>
    <w:basedOn w:val="Policepardfaut"/>
    <w:uiPriority w:val="99"/>
    <w:semiHidden/>
    <w:unhideWhenUsed/>
    <w:rsid w:val="00880969"/>
    <w:rPr>
      <w:color w:val="605E5C"/>
      <w:shd w:val="clear" w:color="auto" w:fill="E1DFDD"/>
    </w:rPr>
  </w:style>
  <w:style w:type="character" w:styleId="Mentionnonrsolue">
    <w:name w:val="Unresolved Mention"/>
    <w:basedOn w:val="Policepardfaut"/>
    <w:uiPriority w:val="99"/>
    <w:semiHidden/>
    <w:unhideWhenUsed/>
    <w:rsid w:val="00132BDC"/>
    <w:rPr>
      <w:color w:val="605E5C"/>
      <w:shd w:val="clear" w:color="auto" w:fill="E1DFDD"/>
    </w:rPr>
  </w:style>
  <w:style w:type="paragraph" w:styleId="Rvision">
    <w:name w:val="Revision"/>
    <w:hidden/>
    <w:uiPriority w:val="99"/>
    <w:semiHidden/>
    <w:rsid w:val="00D00659"/>
  </w:style>
  <w:style w:type="table" w:styleId="Grilledutableau">
    <w:name w:val="Table Grid"/>
    <w:basedOn w:val="TableauNormal"/>
    <w:uiPriority w:val="39"/>
    <w:rsid w:val="00657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64234">
      <w:bodyDiv w:val="1"/>
      <w:marLeft w:val="0"/>
      <w:marRight w:val="0"/>
      <w:marTop w:val="0"/>
      <w:marBottom w:val="0"/>
      <w:divBdr>
        <w:top w:val="none" w:sz="0" w:space="0" w:color="auto"/>
        <w:left w:val="none" w:sz="0" w:space="0" w:color="auto"/>
        <w:bottom w:val="none" w:sz="0" w:space="0" w:color="auto"/>
        <w:right w:val="none" w:sz="0" w:space="0" w:color="auto"/>
      </w:divBdr>
    </w:div>
    <w:div w:id="82335701">
      <w:bodyDiv w:val="1"/>
      <w:marLeft w:val="0"/>
      <w:marRight w:val="0"/>
      <w:marTop w:val="0"/>
      <w:marBottom w:val="0"/>
      <w:divBdr>
        <w:top w:val="none" w:sz="0" w:space="0" w:color="auto"/>
        <w:left w:val="none" w:sz="0" w:space="0" w:color="auto"/>
        <w:bottom w:val="none" w:sz="0" w:space="0" w:color="auto"/>
        <w:right w:val="none" w:sz="0" w:space="0" w:color="auto"/>
      </w:divBdr>
    </w:div>
    <w:div w:id="494031820">
      <w:bodyDiv w:val="1"/>
      <w:marLeft w:val="0"/>
      <w:marRight w:val="0"/>
      <w:marTop w:val="0"/>
      <w:marBottom w:val="0"/>
      <w:divBdr>
        <w:top w:val="none" w:sz="0" w:space="0" w:color="auto"/>
        <w:left w:val="none" w:sz="0" w:space="0" w:color="auto"/>
        <w:bottom w:val="none" w:sz="0" w:space="0" w:color="auto"/>
        <w:right w:val="none" w:sz="0" w:space="0" w:color="auto"/>
      </w:divBdr>
    </w:div>
    <w:div w:id="503328044">
      <w:bodyDiv w:val="1"/>
      <w:marLeft w:val="0"/>
      <w:marRight w:val="0"/>
      <w:marTop w:val="0"/>
      <w:marBottom w:val="0"/>
      <w:divBdr>
        <w:top w:val="none" w:sz="0" w:space="0" w:color="auto"/>
        <w:left w:val="none" w:sz="0" w:space="0" w:color="auto"/>
        <w:bottom w:val="none" w:sz="0" w:space="0" w:color="auto"/>
        <w:right w:val="none" w:sz="0" w:space="0" w:color="auto"/>
      </w:divBdr>
    </w:div>
    <w:div w:id="533426955">
      <w:bodyDiv w:val="1"/>
      <w:marLeft w:val="0"/>
      <w:marRight w:val="0"/>
      <w:marTop w:val="0"/>
      <w:marBottom w:val="0"/>
      <w:divBdr>
        <w:top w:val="none" w:sz="0" w:space="0" w:color="auto"/>
        <w:left w:val="none" w:sz="0" w:space="0" w:color="auto"/>
        <w:bottom w:val="none" w:sz="0" w:space="0" w:color="auto"/>
        <w:right w:val="none" w:sz="0" w:space="0" w:color="auto"/>
      </w:divBdr>
    </w:div>
    <w:div w:id="825123250">
      <w:bodyDiv w:val="1"/>
      <w:marLeft w:val="0"/>
      <w:marRight w:val="0"/>
      <w:marTop w:val="0"/>
      <w:marBottom w:val="0"/>
      <w:divBdr>
        <w:top w:val="none" w:sz="0" w:space="0" w:color="auto"/>
        <w:left w:val="none" w:sz="0" w:space="0" w:color="auto"/>
        <w:bottom w:val="none" w:sz="0" w:space="0" w:color="auto"/>
        <w:right w:val="none" w:sz="0" w:space="0" w:color="auto"/>
      </w:divBdr>
    </w:div>
    <w:div w:id="1034429337">
      <w:bodyDiv w:val="1"/>
      <w:marLeft w:val="0"/>
      <w:marRight w:val="0"/>
      <w:marTop w:val="0"/>
      <w:marBottom w:val="0"/>
      <w:divBdr>
        <w:top w:val="none" w:sz="0" w:space="0" w:color="auto"/>
        <w:left w:val="none" w:sz="0" w:space="0" w:color="auto"/>
        <w:bottom w:val="none" w:sz="0" w:space="0" w:color="auto"/>
        <w:right w:val="none" w:sz="0" w:space="0" w:color="auto"/>
      </w:divBdr>
    </w:div>
    <w:div w:id="1190333319">
      <w:bodyDiv w:val="1"/>
      <w:marLeft w:val="0"/>
      <w:marRight w:val="0"/>
      <w:marTop w:val="0"/>
      <w:marBottom w:val="0"/>
      <w:divBdr>
        <w:top w:val="none" w:sz="0" w:space="0" w:color="auto"/>
        <w:left w:val="none" w:sz="0" w:space="0" w:color="auto"/>
        <w:bottom w:val="none" w:sz="0" w:space="0" w:color="auto"/>
        <w:right w:val="none" w:sz="0" w:space="0" w:color="auto"/>
      </w:divBdr>
    </w:div>
    <w:div w:id="14887816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ation-barry.c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04D2B-2910-41DF-BD95-FF4E5DA42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365</Words>
  <Characters>2012</Characters>
  <Application>Microsoft Office Word</Application>
  <DocSecurity>0</DocSecurity>
  <Lines>16</Lines>
  <Paragraphs>4</Paragraphs>
  <ScaleCrop>false</ScaleCrop>
  <HeadingPairs>
    <vt:vector size="6" baseType="variant">
      <vt:variant>
        <vt:lpstr>Titre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Hewlett-Packard Company</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Riccardo Rossetti</dc:creator>
  <cp:lastModifiedBy>Andrea Zollinger</cp:lastModifiedBy>
  <cp:revision>6</cp:revision>
  <cp:lastPrinted>2024-11-21T10:46:00Z</cp:lastPrinted>
  <dcterms:created xsi:type="dcterms:W3CDTF">2024-11-25T08:38:00Z</dcterms:created>
  <dcterms:modified xsi:type="dcterms:W3CDTF">2024-11-26T08:23:00Z</dcterms:modified>
</cp:coreProperties>
</file>